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D13" w:rsidRPr="00791D13" w:rsidRDefault="00791D13" w:rsidP="00791D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Консультация для родителей средней группы</w:t>
      </w:r>
    </w:p>
    <w:p w:rsidR="00791D13" w:rsidRPr="00E4216F" w:rsidRDefault="00791D13" w:rsidP="00E421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«Чем занять ребенка дома?»</w:t>
      </w:r>
    </w:p>
    <w:p w:rsidR="00791D13" w:rsidRPr="00791D13" w:rsidRDefault="00791D13" w:rsidP="00C05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заняться дома с ребе</w:t>
      </w:r>
      <w:r w:rsidRPr="00791D13">
        <w:rPr>
          <w:rFonts w:ascii="Times New Roman" w:hAnsi="Times New Roman" w:cs="Times New Roman"/>
          <w:sz w:val="28"/>
          <w:szCs w:val="28"/>
        </w:rPr>
        <w:t>нком? Этот вопрос часто задают себе родители,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ведь дети требуют постоянного внимания. Когда мы перестаѐм это замечать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или просто игнорируем по той или иной причине, они стараются привлечь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его иными способами. Малыш добива</w:t>
      </w:r>
      <w:r w:rsidR="00C05C51">
        <w:rPr>
          <w:rFonts w:ascii="Times New Roman" w:hAnsi="Times New Roman" w:cs="Times New Roman"/>
          <w:sz w:val="28"/>
          <w:szCs w:val="28"/>
        </w:rPr>
        <w:t>ется вашего взгляда криком, ребе</w:t>
      </w:r>
      <w:r w:rsidRPr="00791D13">
        <w:rPr>
          <w:rFonts w:ascii="Times New Roman" w:hAnsi="Times New Roman" w:cs="Times New Roman"/>
          <w:sz w:val="28"/>
          <w:szCs w:val="28"/>
        </w:rPr>
        <w:t>нок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постарше постоянно шалит. Родители часто не видят связи между странным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или негативным поведением детей и их желанием получить капельку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родительского тепла.</w:t>
      </w:r>
    </w:p>
    <w:p w:rsidR="00791D13" w:rsidRDefault="00791D13" w:rsidP="00C05C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>Возни</w:t>
      </w:r>
      <w:r>
        <w:rPr>
          <w:rFonts w:ascii="Times New Roman" w:hAnsi="Times New Roman" w:cs="Times New Roman"/>
          <w:sz w:val="28"/>
          <w:szCs w:val="28"/>
        </w:rPr>
        <w:t>кает вопрос: чем заняться с ребе</w:t>
      </w:r>
      <w:r w:rsidRPr="00791D13">
        <w:rPr>
          <w:rFonts w:ascii="Times New Roman" w:hAnsi="Times New Roman" w:cs="Times New Roman"/>
          <w:sz w:val="28"/>
          <w:szCs w:val="28"/>
        </w:rPr>
        <w:t>нком дома? Многих родителей он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вводит в ступор, но сложность решения – лишь иллюзия. Для любого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возраста найдутся свои интересные занятия, от вас требуется лишь проявить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инициативу и стать полноценным участником.</w:t>
      </w:r>
    </w:p>
    <w:p w:rsidR="00C05C51" w:rsidRPr="00791D13" w:rsidRDefault="00C05C51" w:rsidP="00C05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1D13" w:rsidRPr="00791D13" w:rsidRDefault="00791D13" w:rsidP="00C05C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91D13">
        <w:rPr>
          <w:rFonts w:ascii="Times New Roman" w:hAnsi="Times New Roman" w:cs="Times New Roman"/>
          <w:b/>
          <w:color w:val="FF0000"/>
          <w:sz w:val="28"/>
          <w:szCs w:val="28"/>
        </w:rPr>
        <w:t>Игры с 4 до 5</w:t>
      </w:r>
    </w:p>
    <w:p w:rsidR="00A96A30" w:rsidRDefault="00791D13" w:rsidP="00C05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>Данный период ознаменован нач</w:t>
      </w:r>
      <w:r>
        <w:rPr>
          <w:rFonts w:ascii="Times New Roman" w:hAnsi="Times New Roman" w:cs="Times New Roman"/>
          <w:sz w:val="28"/>
          <w:szCs w:val="28"/>
        </w:rPr>
        <w:t>алом взросления. Кроха уже выдае</w:t>
      </w:r>
      <w:r w:rsidRPr="00791D13">
        <w:rPr>
          <w:rFonts w:ascii="Times New Roman" w:hAnsi="Times New Roman" w:cs="Times New Roman"/>
          <w:sz w:val="28"/>
          <w:szCs w:val="28"/>
        </w:rPr>
        <w:t>т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суждения о мире и жизни, наблюдает за людьми. Ему уже проще объяснить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что-либо, да и физически он развит лучше. Наступает время, когда можно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играт</w:t>
      </w:r>
      <w:r>
        <w:rPr>
          <w:rFonts w:ascii="Times New Roman" w:hAnsi="Times New Roman" w:cs="Times New Roman"/>
          <w:sz w:val="28"/>
          <w:szCs w:val="28"/>
        </w:rPr>
        <w:t>ь с ребе</w:t>
      </w:r>
      <w:r w:rsidRPr="00791D13">
        <w:rPr>
          <w:rFonts w:ascii="Times New Roman" w:hAnsi="Times New Roman" w:cs="Times New Roman"/>
          <w:sz w:val="28"/>
          <w:szCs w:val="28"/>
        </w:rPr>
        <w:t>нком в настольные игры.</w:t>
      </w:r>
    </w:p>
    <w:p w:rsidR="00A96A30" w:rsidRPr="00C05C51" w:rsidRDefault="00791D13" w:rsidP="00C05C51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5C51">
        <w:rPr>
          <w:rFonts w:ascii="Times New Roman" w:hAnsi="Times New Roman" w:cs="Times New Roman"/>
          <w:b/>
          <w:color w:val="FF0000"/>
          <w:sz w:val="28"/>
          <w:szCs w:val="28"/>
        </w:rPr>
        <w:t>Лото.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 xml:space="preserve"> Для того чтобы понять, интересно ли вашемуребѐнку лото, можно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использовать обычное, взрослое. Если ему понравится расставлять бочонки,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а также вытаски</w:t>
      </w:r>
      <w:r w:rsidR="00C05C51">
        <w:rPr>
          <w:rFonts w:ascii="Times New Roman" w:hAnsi="Times New Roman" w:cs="Times New Roman"/>
          <w:sz w:val="28"/>
          <w:szCs w:val="28"/>
        </w:rPr>
        <w:t>вать их из мешочка – значит, все</w:t>
      </w:r>
      <w:r w:rsidRPr="00791D13">
        <w:rPr>
          <w:rFonts w:ascii="Times New Roman" w:hAnsi="Times New Roman" w:cs="Times New Roman"/>
          <w:sz w:val="28"/>
          <w:szCs w:val="28"/>
        </w:rPr>
        <w:t xml:space="preserve"> хорошо. А этот процесс для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детей, как правило, очень увлекателен. Как только он «освоил» игру,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 xml:space="preserve">отправляйтесь в магазин за детским вариантом, в отличие от </w:t>
      </w:r>
      <w:proofErr w:type="gramStart"/>
      <w:r w:rsidRPr="00791D13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791D13">
        <w:rPr>
          <w:rFonts w:ascii="Times New Roman" w:hAnsi="Times New Roman" w:cs="Times New Roman"/>
          <w:sz w:val="28"/>
          <w:szCs w:val="28"/>
        </w:rPr>
        <w:t>, оно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развивающее – с буквами, цифра</w:t>
      </w:r>
      <w:r w:rsidR="00C05C51">
        <w:rPr>
          <w:rFonts w:ascii="Times New Roman" w:hAnsi="Times New Roman" w:cs="Times New Roman"/>
          <w:sz w:val="28"/>
          <w:szCs w:val="28"/>
        </w:rPr>
        <w:t>ми, фигурками. В такой игре ребе</w:t>
      </w:r>
      <w:r w:rsidRPr="00791D13">
        <w:rPr>
          <w:rFonts w:ascii="Times New Roman" w:hAnsi="Times New Roman" w:cs="Times New Roman"/>
          <w:sz w:val="28"/>
          <w:szCs w:val="28"/>
        </w:rPr>
        <w:t>нок</w:t>
      </w:r>
      <w:r w:rsidR="00C05C51">
        <w:rPr>
          <w:rFonts w:ascii="Times New Roman" w:hAnsi="Times New Roman" w:cs="Times New Roman"/>
          <w:sz w:val="28"/>
          <w:szCs w:val="28"/>
        </w:rPr>
        <w:t xml:space="preserve"> быстрее ровесников начне</w:t>
      </w:r>
      <w:r w:rsidRPr="00791D13">
        <w:rPr>
          <w:rFonts w:ascii="Times New Roman" w:hAnsi="Times New Roman" w:cs="Times New Roman"/>
          <w:sz w:val="28"/>
          <w:szCs w:val="28"/>
        </w:rPr>
        <w:t>т считать, выучит буквы, фигуры или цвета.</w:t>
      </w:r>
    </w:p>
    <w:p w:rsidR="00C05C51" w:rsidRDefault="00C05C51" w:rsidP="00C05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C51" w:rsidRPr="00C05C51" w:rsidRDefault="00791D13" w:rsidP="00C05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51">
        <w:rPr>
          <w:rFonts w:ascii="Times New Roman" w:hAnsi="Times New Roman" w:cs="Times New Roman"/>
          <w:b/>
          <w:color w:val="FF0000"/>
          <w:sz w:val="28"/>
          <w:szCs w:val="28"/>
        </w:rPr>
        <w:t>Домино.</w:t>
      </w:r>
    </w:p>
    <w:p w:rsidR="00C05C51" w:rsidRDefault="00791D13" w:rsidP="00C05C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 xml:space="preserve"> Домино малыши начинают понимать ещѐ раньше. Детских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вариантов – десятки. Ребѐнок изучает животных, птиц и многое другое в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простом процессе.</w:t>
      </w:r>
    </w:p>
    <w:p w:rsidR="00C05C51" w:rsidRDefault="00C05C51" w:rsidP="00C05C5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C51" w:rsidRPr="00C05C51" w:rsidRDefault="00791D13" w:rsidP="00E4216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5C51">
        <w:rPr>
          <w:rFonts w:ascii="Times New Roman" w:hAnsi="Times New Roman" w:cs="Times New Roman"/>
          <w:b/>
          <w:color w:val="FF0000"/>
          <w:sz w:val="28"/>
          <w:szCs w:val="28"/>
        </w:rPr>
        <w:t>Игры с фишками.</w:t>
      </w:r>
    </w:p>
    <w:p w:rsidR="00E4216F" w:rsidRPr="00791D13" w:rsidRDefault="00791D13" w:rsidP="00E42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>Такую игру можно как приобрести в магазине, так и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нарисовать самостоятельно. Фишками в этом случае будут служить</w:t>
      </w:r>
      <w:r w:rsidR="00C05C51">
        <w:rPr>
          <w:rFonts w:ascii="Times New Roman" w:hAnsi="Times New Roman" w:cs="Times New Roman"/>
          <w:sz w:val="28"/>
          <w:szCs w:val="28"/>
        </w:rPr>
        <w:t xml:space="preserve"> пуговицы, а кубик сделайте из </w:t>
      </w:r>
      <w:r w:rsidRPr="00791D13">
        <w:rPr>
          <w:rFonts w:ascii="Times New Roman" w:hAnsi="Times New Roman" w:cs="Times New Roman"/>
          <w:sz w:val="28"/>
          <w:szCs w:val="28"/>
        </w:rPr>
        <w:t>пластилина.</w:t>
      </w:r>
    </w:p>
    <w:p w:rsidR="00C05C51" w:rsidRPr="00C05C51" w:rsidRDefault="00791D13" w:rsidP="00E421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C51">
        <w:rPr>
          <w:rFonts w:ascii="Times New Roman" w:hAnsi="Times New Roman" w:cs="Times New Roman"/>
          <w:b/>
          <w:color w:val="FF0000"/>
          <w:sz w:val="28"/>
          <w:szCs w:val="28"/>
        </w:rPr>
        <w:t>Кегли.</w:t>
      </w:r>
    </w:p>
    <w:p w:rsidR="00791D13" w:rsidRPr="00791D13" w:rsidRDefault="00791D13" w:rsidP="00E42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>Научите ребѐнка сбивать кегли, а также бегать вокруг них, объезжать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их на велосипеде. Это хорошая тренировка меткости, внимания.</w:t>
      </w:r>
    </w:p>
    <w:p w:rsidR="00C05C51" w:rsidRDefault="00C05C51" w:rsidP="00E42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216F" w:rsidRDefault="00E4216F" w:rsidP="00E421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C51" w:rsidRPr="00C05C51" w:rsidRDefault="00791D13" w:rsidP="00E4216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05C5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Классики.</w:t>
      </w:r>
    </w:p>
    <w:p w:rsidR="00C05C51" w:rsidRDefault="00791D13" w:rsidP="00E421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D13">
        <w:rPr>
          <w:rFonts w:ascii="Times New Roman" w:hAnsi="Times New Roman" w:cs="Times New Roman"/>
          <w:sz w:val="28"/>
          <w:szCs w:val="28"/>
        </w:rPr>
        <w:t>В детстве каждый из нас постигал азы этой игры. Сделать это</w:t>
      </w:r>
      <w:r w:rsidR="00C05C51">
        <w:rPr>
          <w:rFonts w:ascii="Times New Roman" w:hAnsi="Times New Roman" w:cs="Times New Roman"/>
          <w:sz w:val="28"/>
          <w:szCs w:val="28"/>
        </w:rPr>
        <w:t xml:space="preserve"> </w:t>
      </w:r>
      <w:r w:rsidRPr="00791D13">
        <w:rPr>
          <w:rFonts w:ascii="Times New Roman" w:hAnsi="Times New Roman" w:cs="Times New Roman"/>
          <w:sz w:val="28"/>
          <w:szCs w:val="28"/>
        </w:rPr>
        <w:t>можно как во дворе, так и дома.</w:t>
      </w:r>
    </w:p>
    <w:p w:rsidR="00C05C51" w:rsidRPr="00E4216F" w:rsidRDefault="00791D13" w:rsidP="00E4216F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Забавные опыты для детей.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очень любят учиться чему-то новому, экспериментировать и проводить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опыты с новыми вещами. Несомненно, такие занятия очень полезны для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детского развития в любом возрасте!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Хочу предложить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вам несколько интересных и весе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лых экспериментов,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которые вы можете провести дома с детьми.</w:t>
      </w:r>
    </w:p>
    <w:p w:rsidR="00C05C51" w:rsidRDefault="00C05C51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05C51" w:rsidRPr="00C05C51" w:rsidRDefault="00791D13" w:rsidP="00C05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Прыгающее яйцо.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Нам понадобится: уксус, яйцо, чашка, ложка. Положите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яйцо в уксус на 2-3 дня. Вы заметите, что скорлупа полностью растворится.</w:t>
      </w:r>
    </w:p>
    <w:p w:rsid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Яйцо стало упругим, похожим на резиновое, можете попробовать бросить его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 небольшой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высоты, и оно не разобье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тся)</w:t>
      </w:r>
      <w:r w:rsidR="00C05C5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</w:p>
    <w:p w:rsidR="00C05C51" w:rsidRPr="00791D13" w:rsidRDefault="00C05C51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05C51" w:rsidRPr="00C05C51" w:rsidRDefault="00791D13" w:rsidP="00C05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Волшебные чернила.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Нам понадобится: лимон, вода, зубочистка, тарелка,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белая бумага, лампа. Смешаем лимонный сок с водой, затем макаем туда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зубочистку и пишем послание на бумаге. Сначала будет ничего не видно.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Нам нужно нагреть под лампой (или в </w:t>
      </w:r>
      <w:proofErr w:type="spell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микроволновке</w:t>
      </w:r>
      <w:proofErr w:type="spell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) лист бумаги, и мы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увидим, как волшебные чернила 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темнеют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становится видно.</w:t>
      </w:r>
    </w:p>
    <w:p w:rsidR="001A2312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A2312" w:rsidRPr="001A2312" w:rsidRDefault="00791D13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Цветное молоко.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Нам понадобится: молоко жирное, средство для мытья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посуды, пищевые красители (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>несколько цветов, тарелка.</w:t>
      </w:r>
      <w:proofErr w:type="gramEnd"/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Налье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 молоко в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тарелку, затем капаем в молоко краситель (капли должны быть рядом друг с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другом). Добавляем средство для посуды и 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смотрим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краски начинают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двигаться. Для ребе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нка это будет очень увлекательным зрелищем!</w:t>
      </w:r>
    </w:p>
    <w:p w:rsidR="00791D13" w:rsidRPr="00791D13" w:rsidRDefault="00C174AE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174A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аница 2 из 5" style="width:24pt;height:24pt"/>
        </w:pict>
      </w:r>
    </w:p>
    <w:p w:rsidR="00791D13" w:rsidRDefault="00791D13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«В игры играем — речь развиваем».</w:t>
      </w:r>
    </w:p>
    <w:p w:rsidR="001A2312" w:rsidRPr="00791D13" w:rsidRDefault="001A2312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Семья – ближайшее и постоянное социальное окружение ребенка, и ее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влияние на его развитие, на формирование личности ребенка, его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умственного и речевого развития велико. Поэтому родителям развивать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речь необходимо с самого раннего возраста. В младшем дошкольном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возрасте дети в буквальном смысле копируют своих родителей,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поэтому родителям важно следить за своей речью, так как она является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примером для подражания. Общаясь друг с другом, говорите полными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предложениями, не искажайте звуковую оболочку слова, говорите с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ребенком на языке взрослых, не сюсюкайтесь. При задержке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речевого развития ребенку гораздо сложнее адаптироваться в детском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коллективе. Из-за неправильного произношения нескольких групп звуков,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нарушения слоговой структуры слова, бедности словарного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запаса, речь детей становиться мало понятной окружающим,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невыразительной. Поэтому дети замыкаются в себе, начинают стесняться, а в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некоторых случаях даже проявляют агрессивность и обидчивость. У детей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наряду с указанными речевыми особенностями отмечается недостаточная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сформированность неречевых процессов, которые тесно связаны с речью: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память, внимание, мелкая и общая моторика, словесно-логическое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мышление. Если ребенку своевременно не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помочь, то в дальнейшем ему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будет еще сложнее освоить школьную программу, так как все эти трудности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проявятся в ошибках при письме и чтении, то есть нарушение устной речи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перейдет в нарушение письменной речи. Задача родителей не откладывать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проблем на потом и как можно быстрее обратиться к специалистам.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Каждый родитель с интересом наблюдает за развитием своего ребенка 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ему очень хочется, что бы он правильно выговаривал звуки, говорил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полными предложениями, и родители могут ему помочь. Существует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множество игр и игровых упражнений, направленных на развитие речи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детей. Для этого не обязательно отводить определенное время. На прогулке,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или занимаясь домашними делами, вы можете одновременно поиграть с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ребенком.</w:t>
      </w:r>
    </w:p>
    <w:p w:rsid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Можно играть по дороге в детский сад или возвращаясь из детского сада.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«Я заметил». «Давай проверим, кто из нас внимательней. Будем называть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предметы, мимо которых проходим и 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говорить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, какие они. Вот почтовый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ящик – он синий. Я заметил кошку - она пушистая» Ребенок и взрослый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могут называть предметы по очереди.</w:t>
      </w:r>
    </w:p>
    <w:p w:rsidR="001A2312" w:rsidRPr="00791D13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A2312" w:rsidRDefault="00791D13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«Доскажи словечко».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«Вы начинаете фразу, а ребенок ее заканчивает.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Например, ворона каркает, а воробей (чирикает). Сова летает, а заяц (бегает,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прыгает). У коровы 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>теленок, а у лошади (жеребенок)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И еще, как можно больше пойте с детьми, пойте вместе с ними. Пение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способствует развитию речевого дыхания, и в дальнейшем у ребенка будет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меньше проблем, связанных со звукопроизношением.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 ребенка находить и придумывать рифмы. Например: сок-носок, палка- галка, огурец-молодец и т. д.</w:t>
      </w:r>
    </w:p>
    <w:p w:rsidR="00791D13" w:rsidRDefault="001A2312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«Игры на кухне»</w:t>
      </w:r>
      <w:r w:rsidR="00791D13" w:rsidRPr="00791D13"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  <w:t>.</w:t>
      </w:r>
    </w:p>
    <w:p w:rsidR="001A2312" w:rsidRPr="00791D13" w:rsidRDefault="001A2312" w:rsidP="001A2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7"/>
          <w:szCs w:val="27"/>
        </w:rPr>
      </w:pP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>«Волшебные палочки».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Дайте малышу сосчитать палочки или спички с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отрезанными головками. Пусть он выкладывает из них простейшие фигуры,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предметы.</w:t>
      </w:r>
    </w:p>
    <w:p w:rsidR="001A2312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«Приготовим сок».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Из яблок сок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блочный, из груш (грушевый) и т. п.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Справились? Наоборот: апельсиновый сок из чего? и т. д.</w:t>
      </w:r>
    </w:p>
    <w:p w:rsidR="001A2312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«Давай искать на кухне слова».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слова можно вынуть из борща?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Винегрета? Кухонного шкафа? И пр.</w:t>
      </w:r>
    </w:p>
    <w:p w:rsidR="001A2312" w:rsidRPr="00791D13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>«Угощаю».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«Давай вспомним вкусные (сладкие, соленые, кислые) слова и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угостим</w:t>
      </w:r>
      <w:proofErr w:type="gramEnd"/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друг друга» Ребенок называет «вкусное» слово и «кладет» его Вам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на ладошку, затем Вы ему, и так до тех пор, пока все не «съедите».</w:t>
      </w:r>
    </w:p>
    <w:p w:rsidR="001A2312" w:rsidRDefault="001A2312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>«Один –</w:t>
      </w:r>
      <w:r w:rsidR="00A81A36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FF0000"/>
          <w:sz w:val="27"/>
          <w:szCs w:val="27"/>
        </w:rPr>
        <w:t>много»,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одна морковь - много моркови.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«Один, два, пять», одно яблоко, три яблока, пять яблок.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«Помогаю маме». Предложите ребенку перебрать горох, рис, гречку, пшено.</w:t>
      </w:r>
    </w:p>
    <w:p w:rsidR="00791D13" w:rsidRPr="00791D13" w:rsidRDefault="00791D13" w:rsidP="00C05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Тем самым он окажет Вам посильную помощь и потренирует свои пальчики.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Давно известно, что развитие мелкой моторики пальцев рук</w:t>
      </w:r>
      <w:r w:rsidR="001A23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791D13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способствует развитию речи.</w:t>
      </w:r>
    </w:p>
    <w:p w:rsidR="004C5F23" w:rsidRDefault="004C5F23" w:rsidP="00C05C51">
      <w:pPr>
        <w:spacing w:after="0"/>
        <w:jc w:val="both"/>
      </w:pPr>
    </w:p>
    <w:sectPr w:rsidR="004C5F23" w:rsidSect="00791D13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791D13"/>
    <w:rsid w:val="001A2312"/>
    <w:rsid w:val="004C5F23"/>
    <w:rsid w:val="00791D13"/>
    <w:rsid w:val="00A81A36"/>
    <w:rsid w:val="00A96A30"/>
    <w:rsid w:val="00B30901"/>
    <w:rsid w:val="00C05C51"/>
    <w:rsid w:val="00C174AE"/>
    <w:rsid w:val="00E4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01"/>
  </w:style>
  <w:style w:type="paragraph" w:styleId="2">
    <w:name w:val="heading 2"/>
    <w:basedOn w:val="a"/>
    <w:link w:val="20"/>
    <w:uiPriority w:val="9"/>
    <w:qFormat/>
    <w:rsid w:val="00791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D1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dfhfb-c4yzdc-cysp0e-darucf-df1zy-eegnhe">
    <w:name w:val="ndfhfb-c4yzdc-cysp0e-darucf-df1zy-eegnhe"/>
    <w:basedOn w:val="a"/>
    <w:rsid w:val="0079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0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2018-11-10T15:06:00Z</dcterms:created>
  <dcterms:modified xsi:type="dcterms:W3CDTF">2019-06-04T05:56:00Z</dcterms:modified>
</cp:coreProperties>
</file>