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tabs>
          <w:tab w:val="left" w:pos="360" w:leader="none"/>
          <w:tab w:val="left" w:pos="567" w:leader="none"/>
        </w:tabs>
        <w:spacing w:lineRule="auto" w:line="240" w:before="0" w:after="0"/>
        <w:jc w:val="center"/>
        <w:rPr/>
      </w:pPr>
      <w:r>
        <w:rPr>
          <w:rStyle w:val="Style14"/>
          <w:rFonts w:cs="Arial" w:ascii="Arial" w:hAnsi="Arial"/>
          <w:b/>
          <w:sz w:val="32"/>
          <w:szCs w:val="32"/>
          <w:lang w:eastAsia="ru-RU"/>
        </w:rPr>
        <w:drawing>
          <wp:inline distT="0" distB="0" distL="0" distR="0">
            <wp:extent cx="541655" cy="89725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lineRule="auto" w:line="240" w:before="0" w:after="0"/>
        <w:jc w:val="center"/>
        <w:rPr/>
      </w:pPr>
      <w:r>
        <w:rPr>
          <w:rStyle w:val="3"/>
          <w:rFonts w:cs="Arial" w:ascii="Arial" w:hAnsi="Arial"/>
          <w:b/>
          <w:sz w:val="32"/>
          <w:szCs w:val="32"/>
          <w:lang w:eastAsia="ru-RU"/>
        </w:rPr>
        <w:t xml:space="preserve">АДМИНИСТРАЦИЯ  </w:t>
      </w:r>
    </w:p>
    <w:p>
      <w:pPr>
        <w:pStyle w:val="11"/>
        <w:spacing w:lineRule="auto" w:line="240" w:before="0" w:after="0"/>
        <w:jc w:val="center"/>
        <w:rPr/>
      </w:pPr>
      <w:r>
        <w:rPr>
          <w:rStyle w:val="2"/>
          <w:rFonts w:cs="Arial" w:ascii="Arial" w:hAnsi="Arial"/>
          <w:b/>
          <w:sz w:val="32"/>
          <w:szCs w:val="32"/>
          <w:lang w:eastAsia="ru-RU"/>
        </w:rPr>
        <w:t>ЗАВОДОУКОВСКОГО ГОРОДСКОГО ОКРУГА</w:t>
      </w:r>
    </w:p>
    <w:p>
      <w:pPr>
        <w:pStyle w:val="11"/>
        <w:spacing w:lineRule="auto" w:line="240" w:before="0" w:after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-215265</wp:posOffset>
                </wp:positionH>
                <wp:positionV relativeFrom="paragraph">
                  <wp:posOffset>162560</wp:posOffset>
                </wp:positionV>
                <wp:extent cx="6388100" cy="635"/>
                <wp:effectExtent l="0" t="0" r="0" b="0"/>
                <wp:wrapNone/>
                <wp:docPr id="2" name="Прямая соединительная линия 12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6387480" cy="360"/>
                        </a:xfrm>
                        <a:prstGeom prst="straightConnector1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единительная линия 12" stroked="t" style="position:absolute;margin-left:-16.9pt;margin-top:12.8pt;width:502.9pt;height:0pt" type="shapetype_32">
                <v:stroke color="black" weight="57240" joinstyle="round" endcap="flat"/>
                <v:fill o:detectmouseclick="t" on="false"/>
              </v:shape>
            </w:pict>
          </mc:Fallback>
        </mc:AlternateContent>
      </w:r>
      <w:r>
        <w:rPr>
          <w:rStyle w:val="2"/>
          <w:rFonts w:cs="Arial" w:ascii="Arial" w:hAnsi="Arial"/>
          <w:sz w:val="24"/>
          <w:szCs w:val="24"/>
          <w:lang w:eastAsia="ru-RU"/>
        </w:rPr>
        <w:br/>
        <w:t xml:space="preserve">                                                                                                     </w:t>
      </w:r>
    </w:p>
    <w:p>
      <w:pPr>
        <w:pStyle w:val="11"/>
        <w:jc w:val="center"/>
        <w:rPr/>
      </w:pPr>
      <w:r>
        <w:rPr>
          <w:rStyle w:val="2"/>
          <w:rFonts w:cs="Arial" w:ascii="Arial" w:hAnsi="Arial"/>
          <w:b/>
          <w:sz w:val="28"/>
          <w:szCs w:val="28"/>
          <w:lang w:eastAsia="ru-RU"/>
        </w:rPr>
        <w:t>ПОСТАНОВЛЕНИЕ</w:t>
      </w:r>
    </w:p>
    <w:p>
      <w:pPr>
        <w:pStyle w:val="11"/>
        <w:rPr/>
      </w:pPr>
      <w:r>
        <w:rPr>
          <w:rStyle w:val="2"/>
          <w:rFonts w:cs="Arial" w:ascii="Arial" w:hAnsi="Arial"/>
          <w:b/>
          <w:sz w:val="28"/>
          <w:szCs w:val="28"/>
          <w:lang w:eastAsia="ru-RU"/>
        </w:rPr>
        <w:t xml:space="preserve"> </w:t>
      </w:r>
      <w:r>
        <w:rPr>
          <w:rStyle w:val="2"/>
          <w:rFonts w:cs="Arial" w:ascii="Arial" w:hAnsi="Arial"/>
          <w:b/>
          <w:sz w:val="28"/>
          <w:szCs w:val="28"/>
          <w:lang w:eastAsia="ru-RU"/>
        </w:rPr>
        <w:t>_</w:t>
      </w:r>
      <w:r>
        <w:rPr>
          <w:rStyle w:val="2"/>
          <w:rFonts w:cs="Arial" w:ascii="Arial" w:hAnsi="Arial"/>
          <w:b w:val="false"/>
          <w:bCs w:val="false"/>
          <w:sz w:val="28"/>
          <w:szCs w:val="28"/>
          <w:lang w:eastAsia="ru-RU"/>
        </w:rPr>
        <w:t>_________</w:t>
      </w:r>
      <w:r>
        <w:rPr>
          <w:rStyle w:val="2"/>
          <w:rFonts w:cs="Arial" w:ascii="Arial" w:hAnsi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Style w:val="1"/>
          <w:rFonts w:cs="Arial" w:ascii="Arial" w:hAnsi="Arial"/>
          <w:sz w:val="26"/>
          <w:szCs w:val="26"/>
        </w:rPr>
        <w:t>№ _</w:t>
      </w:r>
      <w:r>
        <w:rPr>
          <w:rStyle w:val="1"/>
          <w:rFonts w:cs="Arial" w:ascii="Arial" w:hAnsi="Arial"/>
          <w:sz w:val="26"/>
          <w:szCs w:val="26"/>
        </w:rPr>
        <w:t>___</w:t>
      </w:r>
    </w:p>
    <w:tbl>
      <w:tblPr>
        <w:tblW w:w="9467" w:type="dxa"/>
        <w:jc w:val="left"/>
        <w:tblInd w:w="11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110"/>
        <w:gridCol w:w="2774"/>
      </w:tblGrid>
      <w:tr>
        <w:trPr>
          <w:trHeight w:val="360" w:hRule="atLeast"/>
        </w:trPr>
        <w:tc>
          <w:tcPr>
            <w:tcW w:w="3583" w:type="dxa"/>
            <w:tcBorders/>
            <w:shd w:fill="auto" w:val="clear"/>
          </w:tcPr>
          <w:p>
            <w:pPr>
              <w:pStyle w:val="1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11"/>
              <w:spacing w:lineRule="auto" w:line="240" w:before="0" w:after="0"/>
              <w:rPr/>
            </w:pPr>
            <w:r>
              <w:rPr>
                <w:rStyle w:val="1"/>
                <w:rFonts w:cs="Arial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"/>
                <w:rFonts w:cs="Arial" w:ascii="Arial" w:hAnsi="Arial"/>
                <w:sz w:val="24"/>
                <w:szCs w:val="24"/>
                <w:lang w:eastAsia="ru-RU"/>
              </w:rPr>
              <w:t>г. Заводоуковск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11"/>
              <w:spacing w:lineRule="auto" w:line="240" w:before="0" w:after="0"/>
              <w:rPr/>
            </w:pPr>
            <w:r>
              <w:rPr>
                <w:rStyle w:val="1"/>
                <w:rFonts w:cs="Arial" w:ascii="Arial" w:hAnsi="Arial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>
      <w:pPr>
        <w:pStyle w:val="11"/>
        <w:tabs>
          <w:tab w:val="left" w:pos="567" w:leader="none"/>
        </w:tabs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Об утверждении положения</w:t>
      </w:r>
    </w:p>
    <w:p>
      <w:pPr>
        <w:pStyle w:val="Style1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о </w:t>
      </w:r>
      <w:r>
        <w:rPr>
          <w:rFonts w:cs="Arial" w:ascii="Arial" w:hAnsi="Arial"/>
          <w:sz w:val="26"/>
          <w:szCs w:val="26"/>
        </w:rPr>
        <w:t>с</w:t>
      </w:r>
      <w:r>
        <w:rPr>
          <w:rFonts w:cs="Arial" w:ascii="Arial" w:hAnsi="Arial"/>
          <w:sz w:val="26"/>
          <w:szCs w:val="26"/>
        </w:rPr>
        <w:t>лужбе экстренного реагирования</w:t>
      </w:r>
    </w:p>
    <w:p>
      <w:pPr>
        <w:pStyle w:val="Style1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7"/>
        <w:ind w:left="0" w:righ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7"/>
        <w:tabs>
          <w:tab w:val="left" w:pos="851" w:leader="none"/>
        </w:tabs>
        <w:ind w:left="0" w:right="0" w:firstLine="567"/>
        <w:jc w:val="both"/>
        <w:rPr/>
      </w:pPr>
      <w:r>
        <w:rPr>
          <w:rStyle w:val="Style14"/>
          <w:rFonts w:cs="Arial" w:ascii="Arial" w:hAnsi="Arial"/>
          <w:sz w:val="26"/>
          <w:szCs w:val="26"/>
        </w:rPr>
        <w:t xml:space="preserve">В соответствии с Федеральным законом от 24.06.1999 № 120 «Об основах системы профилактики безнадзорности и правонарушений несовершеннолетних», Федеральным законом от 28.12.2013 № 443-ФЗ «Об основах социального обслуживания граждан в Российской Федерации», </w:t>
      </w:r>
      <w:r>
        <w:rPr>
          <w:rStyle w:val="Style14"/>
          <w:rFonts w:eastAsia="Calibri" w:cs="Arial" w:ascii="Arial" w:hAnsi="Arial"/>
          <w:sz w:val="26"/>
          <w:szCs w:val="26"/>
        </w:rPr>
        <w:t>Законом Тюменской области от 07.05.1998 № 24 «О защите прав ребёнка»,</w:t>
      </w:r>
      <w:r>
        <w:rPr>
          <w:rStyle w:val="Style14"/>
          <w:rFonts w:eastAsia="Calibri" w:cs="Arial" w:ascii="Arial" w:hAnsi="Arial"/>
          <w:b/>
          <w:i/>
          <w:sz w:val="26"/>
          <w:szCs w:val="26"/>
        </w:rPr>
        <w:t xml:space="preserve"> </w:t>
      </w:r>
      <w:r>
        <w:rPr>
          <w:rStyle w:val="Style14"/>
          <w:rFonts w:eastAsia="Calibri" w:cs="Arial" w:ascii="Arial" w:hAnsi="Arial"/>
          <w:sz w:val="26"/>
          <w:szCs w:val="26"/>
        </w:rPr>
        <w:t>Законом Тюменской области от 06.10.2000 № 205 «О системе профилактики безнадзорности и правонарушений несовершеннолетних и защиты их прав в Тюменской области»,</w:t>
      </w:r>
      <w:r>
        <w:rPr>
          <w:rStyle w:val="Style14"/>
          <w:rFonts w:cs="Arial" w:ascii="Arial" w:hAnsi="Arial"/>
          <w:sz w:val="26"/>
          <w:szCs w:val="26"/>
        </w:rPr>
        <w:t xml:space="preserve"> постановлением Правительства Тюменской области от 03.10.2014 № 510-п «Об утверждении Порядка предоставления социальных услуг поставщиками социальных услуг в Тюменской области»</w:t>
      </w:r>
      <w:r>
        <w:rPr>
          <w:rStyle w:val="Style14"/>
          <w:rFonts w:eastAsia="Calibri" w:cs="Arial" w:ascii="Arial" w:hAnsi="Arial"/>
          <w:sz w:val="26"/>
          <w:szCs w:val="26"/>
        </w:rPr>
        <w:t>;</w:t>
      </w:r>
      <w:r>
        <w:rPr>
          <w:rStyle w:val="Style14"/>
          <w:rFonts w:eastAsia="Calibri" w:cs="Arial" w:ascii="Arial" w:hAnsi="Arial"/>
          <w:b/>
          <w:i/>
          <w:sz w:val="26"/>
          <w:szCs w:val="26"/>
        </w:rPr>
        <w:t xml:space="preserve"> </w:t>
      </w:r>
      <w:r>
        <w:rPr>
          <w:rStyle w:val="Style14"/>
          <w:rFonts w:eastAsia="Calibri" w:cs="Arial" w:ascii="Arial" w:hAnsi="Arial"/>
          <w:sz w:val="26"/>
          <w:szCs w:val="26"/>
        </w:rPr>
        <w:t>а</w:t>
      </w:r>
      <w:r>
        <w:rPr>
          <w:rStyle w:val="Style14"/>
          <w:rFonts w:cs="Arial" w:ascii="Arial" w:hAnsi="Arial"/>
          <w:sz w:val="26"/>
          <w:szCs w:val="26"/>
        </w:rPr>
        <w:t xml:space="preserve">лгоритмом действий сотрудников Службы экстренного реагирования и органа опеки и попечительства при посещении семьи с ребёнком, утверждённым постановлением Комиссии по делам несовершеннолетних и защите их прав при Губернаторе Тюменской области от 29.03.2016 № 3/6-н/л, администрация Заводоуковского городского округа </w:t>
      </w:r>
    </w:p>
    <w:p>
      <w:pPr>
        <w:pStyle w:val="Style17"/>
        <w:tabs>
          <w:tab w:val="left" w:pos="540" w:leader="none"/>
        </w:tabs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7"/>
        <w:jc w:val="both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ПОСТАНОВЛЯЕТ:</w:t>
      </w:r>
    </w:p>
    <w:p>
      <w:pPr>
        <w:pStyle w:val="Style17"/>
        <w:jc w:val="both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Style17"/>
        <w:suppressAutoHyphens w:val="true"/>
        <w:ind w:left="0" w:right="0" w:firstLine="454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1. Утвердить положение о </w:t>
      </w:r>
      <w:r>
        <w:rPr>
          <w:rFonts w:cs="Arial" w:ascii="Arial" w:hAnsi="Arial"/>
          <w:sz w:val="26"/>
          <w:szCs w:val="26"/>
        </w:rPr>
        <w:t>с</w:t>
      </w:r>
      <w:r>
        <w:rPr>
          <w:rFonts w:cs="Arial" w:ascii="Arial" w:hAnsi="Arial"/>
          <w:sz w:val="26"/>
          <w:szCs w:val="26"/>
        </w:rPr>
        <w:t>лужбе экстренного реагирования согласно приложению к настоящему постановлению.</w:t>
      </w:r>
    </w:p>
    <w:p>
      <w:pPr>
        <w:pStyle w:val="Style17"/>
        <w:suppressAutoHyphens w:val="true"/>
        <w:ind w:left="0" w:right="0" w:firstLine="454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2. Признать утратившим силу постановление </w:t>
      </w:r>
      <w:r>
        <w:rPr>
          <w:rStyle w:val="Style14"/>
          <w:rFonts w:cs="Arial" w:ascii="Arial" w:hAnsi="Arial"/>
          <w:sz w:val="26"/>
          <w:szCs w:val="26"/>
        </w:rPr>
        <w:t>администрации Заводоуковского городского округа от 01.12.2017 № 1947 «Об утверждении положения о службе экстренного реагирования».</w:t>
      </w:r>
    </w:p>
    <w:p>
      <w:pPr>
        <w:pStyle w:val="Style1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 </w:t>
      </w:r>
      <w:r>
        <w:rPr>
          <w:rFonts w:cs="Arial" w:ascii="Arial" w:hAnsi="Arial"/>
          <w:sz w:val="26"/>
          <w:szCs w:val="26"/>
        </w:rPr>
        <w:t xml:space="preserve">  </w:t>
      </w:r>
      <w:r>
        <w:rPr>
          <w:rFonts w:cs="Arial" w:ascii="Arial" w:hAnsi="Arial"/>
          <w:sz w:val="26"/>
          <w:szCs w:val="26"/>
        </w:rPr>
        <w:t>3</w:t>
      </w:r>
      <w:r>
        <w:rPr>
          <w:rFonts w:cs="Arial" w:ascii="Arial" w:hAnsi="Arial"/>
          <w:sz w:val="26"/>
          <w:szCs w:val="26"/>
        </w:rPr>
        <w:t xml:space="preserve">. Опубликовать настоящее постановление в газете «Заводоуковские вести», </w:t>
      </w:r>
      <w:r>
        <w:rPr>
          <w:rFonts w:cs="Arial" w:ascii="Arial" w:hAnsi="Arial"/>
          <w:sz w:val="26"/>
          <w:szCs w:val="26"/>
        </w:rPr>
        <w:t>р</w:t>
      </w:r>
      <w:r>
        <w:rPr>
          <w:rFonts w:cs="Arial" w:ascii="Arial" w:hAnsi="Arial"/>
          <w:sz w:val="26"/>
          <w:szCs w:val="26"/>
        </w:rPr>
        <w:t xml:space="preserve">азместить </w:t>
      </w:r>
      <w:r>
        <w:rPr>
          <w:rFonts w:cs="Arial" w:ascii="Arial" w:hAnsi="Arial"/>
          <w:sz w:val="26"/>
          <w:szCs w:val="26"/>
        </w:rPr>
        <w:t>н</w:t>
      </w:r>
      <w:r>
        <w:rPr>
          <w:rFonts w:cs="Arial" w:ascii="Arial" w:hAnsi="Arial"/>
          <w:sz w:val="26"/>
          <w:szCs w:val="26"/>
        </w:rPr>
        <w:t xml:space="preserve">астоящее постановление </w:t>
      </w:r>
      <w:r>
        <w:rPr>
          <w:rFonts w:cs="Arial" w:ascii="Arial" w:hAnsi="Arial"/>
          <w:sz w:val="26"/>
          <w:szCs w:val="26"/>
        </w:rPr>
        <w:t xml:space="preserve">с приложением </w:t>
      </w:r>
      <w:r>
        <w:rPr>
          <w:rFonts w:cs="Arial" w:ascii="Arial" w:hAnsi="Arial"/>
          <w:sz w:val="26"/>
          <w:szCs w:val="26"/>
        </w:rPr>
        <w:t>на официальном сайте Заводоуковского городского округа информационно-телекоммуникационной сети Интернет.</w:t>
      </w:r>
    </w:p>
    <w:p>
      <w:pPr>
        <w:pStyle w:val="Style17"/>
        <w:tabs>
          <w:tab w:val="left" w:pos="555" w:leader="none"/>
          <w:tab w:val="left" w:pos="585" w:leader="none"/>
        </w:tabs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     </w:t>
      </w:r>
      <w:r>
        <w:rPr>
          <w:rFonts w:cs="Arial" w:ascii="Arial" w:hAnsi="Arial"/>
          <w:sz w:val="26"/>
          <w:szCs w:val="26"/>
        </w:rPr>
        <w:t>4.</w:t>
      </w:r>
      <w:r>
        <w:rPr>
          <w:rFonts w:cs="Arial" w:ascii="Arial" w:hAnsi="Arial"/>
          <w:sz w:val="26"/>
          <w:szCs w:val="26"/>
        </w:rPr>
        <w:t xml:space="preserve"> Контроль исполнения постановления возложить </w:t>
      </w:r>
      <w:r>
        <w:rPr>
          <w:rFonts w:cs="Arial" w:ascii="Arial" w:hAnsi="Arial"/>
          <w:sz w:val="26"/>
          <w:szCs w:val="26"/>
        </w:rPr>
        <w:t xml:space="preserve">на </w:t>
      </w:r>
      <w:r>
        <w:rPr>
          <w:rFonts w:cs="Arial" w:ascii="Arial" w:hAnsi="Arial"/>
          <w:sz w:val="26"/>
          <w:szCs w:val="26"/>
        </w:rPr>
        <w:t xml:space="preserve">заместителя главы Заводоуковского городского округа, </w:t>
      </w:r>
      <w:r>
        <w:rPr>
          <w:rStyle w:val="3"/>
          <w:rFonts w:cs="Arial" w:ascii="Arial" w:hAnsi="Arial"/>
          <w:i w:val="false"/>
          <w:iCs w:val="false"/>
          <w:sz w:val="26"/>
          <w:szCs w:val="26"/>
        </w:rPr>
        <w:t>директора департамента по социальным вопросам а</w:t>
      </w:r>
      <w:r>
        <w:rPr>
          <w:rStyle w:val="Style14"/>
          <w:rFonts w:cs="Arial" w:ascii="Arial" w:hAnsi="Arial"/>
          <w:i w:val="false"/>
          <w:iCs w:val="false"/>
          <w:sz w:val="26"/>
          <w:szCs w:val="26"/>
        </w:rPr>
        <w:t>дминистрации Заводоуковского городского округа.</w:t>
      </w:r>
    </w:p>
    <w:p>
      <w:pPr>
        <w:pStyle w:val="11"/>
        <w:tabs>
          <w:tab w:val="left" w:pos="567" w:leader="none"/>
        </w:tabs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tabs>
          <w:tab w:val="left" w:pos="567" w:leader="none"/>
        </w:tabs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tabs>
          <w:tab w:val="left" w:pos="567" w:leader="none"/>
        </w:tabs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tabs>
          <w:tab w:val="left" w:pos="567" w:leader="none"/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tabs>
          <w:tab w:val="left" w:pos="567" w:leader="none"/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0156" w:type="dxa"/>
        <w:jc w:val="left"/>
        <w:tblInd w:w="6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5078"/>
      </w:tblGrid>
      <w:tr>
        <w:trPr>
          <w:trHeight w:val="390" w:hRule="atLeast"/>
        </w:trPr>
        <w:tc>
          <w:tcPr>
            <w:tcW w:w="5078" w:type="dxa"/>
            <w:tcBorders/>
            <w:shd w:fill="auto" w:val="clear"/>
          </w:tcPr>
          <w:p>
            <w:pPr>
              <w:pStyle w:val="11"/>
              <w:spacing w:lineRule="auto" w:line="240" w:before="0" w:after="0"/>
              <w:rPr/>
            </w:pPr>
            <w:r>
              <w:rPr>
                <w:rStyle w:val="2"/>
                <w:rFonts w:cs="Arial" w:ascii="Arial" w:hAnsi="Arial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5078" w:type="dxa"/>
            <w:tcBorders/>
            <w:shd w:fill="auto" w:val="clear"/>
          </w:tcPr>
          <w:p>
            <w:pPr>
              <w:pStyle w:val="11"/>
              <w:spacing w:lineRule="auto" w:line="240" w:before="0" w:after="0"/>
              <w:rPr/>
            </w:pPr>
            <w:r>
              <w:rPr>
                <w:rStyle w:val="2"/>
                <w:rFonts w:cs="Arial" w:ascii="Arial" w:hAnsi="Arial"/>
                <w:sz w:val="26"/>
                <w:szCs w:val="26"/>
                <w:lang w:eastAsia="ru-RU"/>
              </w:rPr>
              <w:t xml:space="preserve">                                   </w:t>
            </w:r>
            <w:r>
              <w:rPr>
                <w:rStyle w:val="2"/>
                <w:rFonts w:cs="Arial" w:ascii="Arial" w:hAnsi="Arial"/>
                <w:sz w:val="26"/>
                <w:szCs w:val="26"/>
                <w:lang w:eastAsia="ru-RU"/>
              </w:rPr>
              <w:t>С.А. Касенова</w:t>
            </w:r>
          </w:p>
        </w:tc>
      </w:tr>
    </w:tbl>
    <w:p>
      <w:pPr>
        <w:pStyle w:val="11"/>
        <w:tabs>
          <w:tab w:val="left" w:pos="567" w:leader="none"/>
        </w:tabs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11"/>
        <w:pBdr/>
        <w:suppressAutoHyphens w:val="true"/>
        <w:spacing w:lineRule="auto" w:line="276" w:before="0" w:after="200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850" w:header="708" w:top="426" w:footer="0" w:bottom="720" w:gutter="0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enter" w:pos="4677" w:leader="none"/>
        <w:tab w:val="right" w:pos="9355" w:leader="none"/>
      </w:tabs>
      <w:suppressAutoHyphens w:val="true"/>
      <w:spacing w:before="0" w:after="200"/>
      <w:rPr>
        <w:rStyle w:val="Style14"/>
        <w:lang w:eastAsia="ru-RU"/>
      </w:rPr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68910"/>
              <wp:effectExtent l="0" t="0" r="0" b="0"/>
              <wp:wrapSquare wrapText="bothSides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689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tabs>
                              <w:tab w:val="center" w:pos="4677" w:leader="none"/>
                              <w:tab w:val="right" w:pos="9355" w:leader="none"/>
                            </w:tabs>
                            <w:suppressAutoHyphens w:val="true"/>
                            <w:spacing w:before="0" w:after="200"/>
                            <w:rPr/>
                          </w:pPr>
                          <w:r>
                            <w:rPr>
                              <w:rStyle w:val="Style16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5pt;height:13.3pt;margin-top:0.05pt;mso-position-vertical-relative:text;margin-left:231.1pt;mso-position-horizontal:center;mso-position-horizontal-relative:margin">
              <v:textbox inset="0in,0in,0in,0in">
                <w:txbxContent>
                  <w:p>
                    <w:pPr>
                      <w:pStyle w:val="Style20"/>
                      <w:tabs>
                        <w:tab w:val="center" w:pos="4677" w:leader="none"/>
                        <w:tab w:val="right" w:pos="9355" w:leader="none"/>
                      </w:tabs>
                      <w:suppressAutoHyphens w:val="true"/>
                      <w:spacing w:before="0" w:after="200"/>
                      <w:rPr/>
                    </w:pPr>
                    <w:r>
                      <w:rPr>
                        <w:rStyle w:val="Style16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21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Номер страницы"/>
    <w:basedOn w:val="1"/>
    <w:rPr/>
  </w:style>
  <w:style w:type="paragraph" w:styleId="Style17">
    <w:name w:val="Обычный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paragraph" w:styleId="31">
    <w:name w:val="Обычный3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paragraph" w:styleId="21">
    <w:name w:val="Обычный2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paragraph" w:styleId="11">
    <w:name w:val="Обычный1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eastAsia="en-US" w:val="ru-RU" w:bidi="ar-SA"/>
    </w:rPr>
  </w:style>
  <w:style w:type="paragraph" w:styleId="Style18">
    <w:name w:val="Текст выноски"/>
    <w:basedOn w:val="11"/>
    <w:qFormat/>
    <w:pPr>
      <w:suppressAutoHyphens w:val="true"/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>
    <w:name w:val="Обычный (веб)"/>
    <w:basedOn w:val="11"/>
    <w:qFormat/>
    <w:pPr>
      <w:suppressAutoHyphens w:val="true"/>
      <w:spacing w:lineRule="auto" w:line="288" w:before="100" w:after="142"/>
    </w:pPr>
    <w:rPr>
      <w:rFonts w:ascii="Times New Roman" w:hAnsi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0">
    <w:name w:val="Верхний колонтитул"/>
    <w:basedOn w:val="11"/>
    <w:pPr>
      <w:tabs>
        <w:tab w:val="center" w:pos="4677" w:leader="none"/>
        <w:tab w:val="right" w:pos="9355" w:leader="none"/>
      </w:tabs>
      <w:suppressAutoHyphens w:val="true"/>
    </w:pPr>
    <w:rPr/>
  </w:style>
  <w:style w:type="paragraph" w:styleId="Style21">
    <w:name w:val="Содержимое врезки"/>
    <w:basedOn w:val="21"/>
    <w:qFormat/>
    <w:pPr>
      <w:suppressAutoHyphens w:val="true"/>
    </w:pPr>
    <w:rPr/>
  </w:style>
  <w:style w:type="paragraph" w:styleId="Style22">
    <w:name w:val="Содержимое таблицы"/>
    <w:basedOn w:val="21"/>
    <w:qFormat/>
    <w:pPr>
      <w:suppressLineNumbers/>
      <w:suppressAutoHyphens w:val="true"/>
    </w:pPr>
    <w:rPr/>
  </w:style>
  <w:style w:type="paragraph" w:styleId="Style23">
    <w:name w:val="Основной текст"/>
    <w:basedOn w:val="31"/>
    <w:pPr>
      <w:suppressAutoHyphens w:val="true"/>
      <w:spacing w:lineRule="auto" w:line="288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</TotalTime>
  <Application>LibreOffice/5.1.1.3$Windows_X86_64 LibreOffice_project/89f508ef3ecebd2cfb8e1def0f0ba9a803b88a6d</Application>
  <Pages>2</Pages>
  <Words>219</Words>
  <Characters>1673</Characters>
  <CharactersWithSpaces>2154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2018-10-09T06:46:00Z</dcterms:created>
  <dc:creator>Демина</dc:creator>
  <dc:description/>
  <dc:language>ru-RU</dc:language>
  <cp:lastModifiedBy/>
  <cp:lastPrinted>2020-10-12T12:55:48Z</cp:lastPrinted>
  <dcterms:modified xsi:type="dcterms:W3CDTF">2021-03-18T13:13:08Z</dcterms:modified>
  <cp:revision>21</cp:revision>
  <dc:subject/>
  <dc:title/>
</cp:coreProperties>
</file>