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40" w:rsidRPr="00161E53" w:rsidRDefault="00161E53" w:rsidP="00161E53">
      <w:pPr>
        <w:jc w:val="center"/>
        <w:rPr>
          <w:rFonts w:ascii="Times New Roman" w:hAnsi="Times New Roman"/>
          <w:sz w:val="24"/>
          <w:szCs w:val="24"/>
        </w:rPr>
      </w:pPr>
      <w:r w:rsidRPr="00161E53">
        <w:rPr>
          <w:rFonts w:ascii="Times New Roman" w:hAnsi="Times New Roman"/>
          <w:sz w:val="24"/>
          <w:szCs w:val="24"/>
        </w:rPr>
        <w:t>Пока</w:t>
      </w:r>
      <w:r>
        <w:rPr>
          <w:rFonts w:ascii="Times New Roman" w:hAnsi="Times New Roman"/>
          <w:sz w:val="24"/>
          <w:szCs w:val="24"/>
        </w:rPr>
        <w:t xml:space="preserve">затели мониторинга </w:t>
      </w:r>
      <w:r w:rsidR="00715266">
        <w:rPr>
          <w:rFonts w:ascii="Times New Roman" w:hAnsi="Times New Roman"/>
          <w:sz w:val="24"/>
          <w:szCs w:val="24"/>
        </w:rPr>
        <w:t>МАОУ «Бигилинская СОШ» за 2016-2017 учебный год</w:t>
      </w:r>
    </w:p>
    <w:tbl>
      <w:tblPr>
        <w:tblStyle w:val="a9"/>
        <w:tblW w:w="10348" w:type="dxa"/>
        <w:tblLayout w:type="fixed"/>
        <w:tblLook w:val="0000" w:firstRow="0" w:lastRow="0" w:firstColumn="0" w:lastColumn="0" w:noHBand="0" w:noVBand="0"/>
      </w:tblPr>
      <w:tblGrid>
        <w:gridCol w:w="8080"/>
        <w:gridCol w:w="1418"/>
        <w:gridCol w:w="850"/>
      </w:tblGrid>
      <w:tr w:rsidR="00853181" w:rsidRPr="00161E53" w:rsidTr="005B7B91">
        <w:trPr>
          <w:trHeight w:val="229"/>
        </w:trPr>
        <w:tc>
          <w:tcPr>
            <w:tcW w:w="8080" w:type="dxa"/>
          </w:tcPr>
          <w:p w:rsidR="00853181" w:rsidRPr="005B7B91" w:rsidRDefault="00853181" w:rsidP="005B7B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B91">
              <w:rPr>
                <w:rFonts w:ascii="Times New Roman" w:hAnsi="Times New Roman" w:cs="Times New Roman"/>
                <w:sz w:val="16"/>
                <w:szCs w:val="16"/>
              </w:rPr>
              <w:t>Раздел/подраздел/показатель</w:t>
            </w:r>
          </w:p>
        </w:tc>
        <w:tc>
          <w:tcPr>
            <w:tcW w:w="1418" w:type="dxa"/>
          </w:tcPr>
          <w:p w:rsidR="00853181" w:rsidRPr="005B7B91" w:rsidRDefault="00853181" w:rsidP="005B7B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B91">
              <w:rPr>
                <w:rFonts w:ascii="Times New Roman" w:hAnsi="Times New Roman" w:cs="Times New Roman"/>
                <w:sz w:val="16"/>
                <w:szCs w:val="16"/>
              </w:rPr>
              <w:t>Единица измерения/форма оценки</w:t>
            </w:r>
          </w:p>
        </w:tc>
        <w:tc>
          <w:tcPr>
            <w:tcW w:w="850" w:type="dxa"/>
          </w:tcPr>
          <w:p w:rsidR="00853181" w:rsidRPr="005B7B91" w:rsidRDefault="00853181" w:rsidP="005B7B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B91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I. Общее образование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 Сведения о развитии дошкольного образования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1.1.1. Доступность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всего (в возрасте от 2 месяцев до 7 лет);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D37B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в возрасте от 2 месяцев до 3 лет;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D37B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в возрасте от 3 до 7 лет.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D37B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всего (в возрасте от 2 месяцев до 7 лет);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D37B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в возрасте от 2 месяцев до 3 лет;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D37B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в возрасте от 3 до 7 лет.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D37B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C25B7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группы компенсирующей направленности;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853181" w:rsidRPr="00161E53" w:rsidRDefault="00C25B7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группы общеразвивающей направленности;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853181" w:rsidRPr="00161E53" w:rsidRDefault="008D37B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группы оздоровительной направленности;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853181" w:rsidRPr="00161E53" w:rsidRDefault="00C25B7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группы комбинированной направленности;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853181" w:rsidRPr="00161E53" w:rsidRDefault="00C25B7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семейные дошкольные группы.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853181" w:rsidRPr="00161E53" w:rsidRDefault="008D37B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853181" w:rsidRPr="00161E53" w:rsidRDefault="008D37B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853181" w:rsidRPr="00161E53" w:rsidRDefault="008D37B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компенсирующей направленности;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1B1A77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группы общеразвивающей направленности;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D37B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группы оздоровительной направленности;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1B1A77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группы комбинированной направленности;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1B1A77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группы по присмотру и уходу за детьми.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1B1A77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853181" w:rsidRPr="00161E53" w:rsidRDefault="008D37B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воспитатели;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старшие воспитатели;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инструкторы по физической культуре;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учителя-логопеды;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учителя-дефектологи;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педагоги-психологи;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социальные педагоги;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C25B7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квадратный метр</w:t>
            </w:r>
          </w:p>
        </w:tc>
        <w:tc>
          <w:tcPr>
            <w:tcW w:w="850" w:type="dxa"/>
          </w:tcPr>
          <w:p w:rsidR="00853181" w:rsidRPr="00161E53" w:rsidRDefault="00D3579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B45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1.5.3. Структура численности детей с ограниченными возможностями </w:t>
            </w: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компенсирующей направленности, в том числе для воспитанников: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нарушениями слуха;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нарушениями речи;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умственной отсталостью (интеллектуальными нарушениями);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задержкой психического развития;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со сложными дефектами (множественными нарушениями);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другими ограниченными возможностями здоровья.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оздоровительной направленности;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комбинированной направленности.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компенсирующей направленности, в том числе для воспитанников: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нарушениями слуха;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B8068A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нарушениями речи;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B8068A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умственной отсталостью (интеллектуальными нарушениями);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задержкой психического развития;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B8068A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со сложными дефектами (множественными нарушениями);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другими ограниченными возможностями здоровья;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оздоровительной направленности;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комбинированной направленности.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1.7.1. Темп роста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9537FF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9537FF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1.8.1. 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тысяча рублей</w:t>
            </w:r>
          </w:p>
        </w:tc>
        <w:tc>
          <w:tcPr>
            <w:tcW w:w="850" w:type="dxa"/>
          </w:tcPr>
          <w:p w:rsidR="00853181" w:rsidRPr="00161E53" w:rsidRDefault="00D3579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B455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5266" w:rsidRPr="00161E53" w:rsidTr="005B7B91">
        <w:tc>
          <w:tcPr>
            <w:tcW w:w="8080" w:type="dxa"/>
          </w:tcPr>
          <w:p w:rsidR="00715266" w:rsidRPr="00161E53" w:rsidRDefault="00715266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41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18" w:type="dxa"/>
          </w:tcPr>
          <w:p w:rsidR="00715266" w:rsidRPr="00161E53" w:rsidRDefault="00715266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266" w:rsidRDefault="00715266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266" w:rsidRPr="00161E53" w:rsidTr="005B7B91">
        <w:tc>
          <w:tcPr>
            <w:tcW w:w="8080" w:type="dxa"/>
          </w:tcPr>
          <w:p w:rsidR="00715266" w:rsidRPr="00161E53" w:rsidRDefault="00715266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1418" w:type="dxa"/>
          </w:tcPr>
          <w:p w:rsidR="00715266" w:rsidRPr="00161E53" w:rsidRDefault="00715266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266" w:rsidRDefault="00715266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2.1.1.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к численности детей в возрасте 7 - 18 лет).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D054F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D054F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2.1.3. 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BD064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D0641" w:rsidRPr="00161E53" w:rsidTr="005B7B91">
        <w:tc>
          <w:tcPr>
            <w:tcW w:w="10348" w:type="dxa"/>
            <w:gridSpan w:val="3"/>
          </w:tcPr>
          <w:p w:rsidR="00BD0641" w:rsidRPr="00161E53" w:rsidRDefault="00BD064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2.1.4. Наполняемость классов по уровням общего образования: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 (1 - 4 классы);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853181" w:rsidRPr="00161E53" w:rsidRDefault="00BD064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(5 - 9 классы);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853181" w:rsidRPr="00161E53" w:rsidRDefault="00BD064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 (10 - 11 (12) классы).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853181" w:rsidRPr="00161E53" w:rsidRDefault="00BD064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2.1.5. Удельный вес численности обучающихся, охваченных подвозом, в общей численности обучающихся, нуждающихся в подвозе в образовательные организации, реализующие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9537FF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</w:t>
            </w:r>
            <w:hyperlink w:anchor="Par1629" w:tooltip="&lt;*&gt; - сбор данных осуществляется в целом по Российской Федерации без детализации по субъектам Российской Федерации;" w:history="1">
              <w:r w:rsidRPr="00161E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9537FF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5266" w:rsidRPr="00161E53" w:rsidTr="005B7B91">
        <w:tc>
          <w:tcPr>
            <w:tcW w:w="8080" w:type="dxa"/>
          </w:tcPr>
          <w:p w:rsidR="00715266" w:rsidRPr="00161E53" w:rsidRDefault="00715266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</w:t>
            </w: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418" w:type="dxa"/>
          </w:tcPr>
          <w:p w:rsidR="00715266" w:rsidRPr="00161E53" w:rsidRDefault="00715266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266" w:rsidRPr="00161E53" w:rsidRDefault="00715266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5669BC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5669BC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2.2.3. Удельный вес численности обучающихся в классах (группах) профильного обучения в общей численности обучающихся в 10 - 11 (12) классах по образовательным программам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5669BC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5669BC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 </w:t>
            </w:r>
            <w:hyperlink w:anchor="Par1632" w:tooltip="&lt;****&gt; - по разделу также осуществляется сбор данных в соответствии с показателями деятельности образовательной организации высшего образования, подлежащей самообследованию, утвержденными приказом Министерства образования и науки Российской Федерации от 10 дек" w:history="1">
              <w:r w:rsidRPr="00161E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3D69DA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15266" w:rsidRPr="00161E53" w:rsidTr="005B7B91">
        <w:tc>
          <w:tcPr>
            <w:tcW w:w="8080" w:type="dxa"/>
          </w:tcPr>
          <w:p w:rsidR="00715266" w:rsidRPr="00161E53" w:rsidRDefault="00715266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418" w:type="dxa"/>
          </w:tcPr>
          <w:p w:rsidR="00715266" w:rsidRPr="00161E53" w:rsidRDefault="00715266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266" w:rsidRPr="00161E53" w:rsidRDefault="00715266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2.3.1. Численность обучающихся по образовательным программам начального общего, основного общего, среднего общего образования в расчете на 1 педагогического работника.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853181" w:rsidRPr="00161E53" w:rsidRDefault="002E3A73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D57DF2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- всего;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CC2EE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из них учителей.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CC2EE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CC2EE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социальных педагогов: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CC2EE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из них в штате;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CC2EE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педагогов-психологов: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1B077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7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из них в штате;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1B077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7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учителей-логопедов: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1B077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из них в штате.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1B077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2.4.1. 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квадратный метр</w:t>
            </w:r>
          </w:p>
        </w:tc>
        <w:tc>
          <w:tcPr>
            <w:tcW w:w="850" w:type="dxa"/>
          </w:tcPr>
          <w:p w:rsidR="00853181" w:rsidRPr="00161E53" w:rsidRDefault="009027EC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организаций, осуществляющих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15266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всего;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</w:tcPr>
          <w:p w:rsidR="00853181" w:rsidRPr="00161E53" w:rsidRDefault="009027EC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имеющих доступ к сети "Интернет".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</w:tcPr>
          <w:p w:rsidR="00853181" w:rsidRPr="00161E53" w:rsidRDefault="009027EC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2.4.4. Удельный вес числа организаций, реализующих образовательные программы начального общего, основного общего, среднего общего образования, имеющих доступ к сети "Интернет" с максимальной скоростью передачи данных 1 Мбит/сек и выше,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подключенных к сети "Интернет".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15266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2.4.5. Удельный вес числа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использующих электронный журнал, электронный дневник, в общем числе организаций, реализующих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15266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2.5.1. Удельный вес числа зданий, в которых созданы условия для беспрепятственного доступа инвалидов,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715266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2.5.2. Удельный вес обучающихся в отдельных организациях и классах, получающих инклюзивное образование, в общей численности лиц с ограниченными возможностями здоровья,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C3912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основным общеобразовательным программам.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C3912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C3912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2.5.5. Структура численности обучающихся по адаптированным образовательным программам начального общего, основного общего, среднего общего образования по видам программ: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для глухих;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F75FB3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для слабослышащих и позднооглохших;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F75FB3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для слепых;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C3912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для слабовидящих;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C3912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тяжелыми нарушениями речи;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6A5562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6A5562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задержкой психического развития;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6A5562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расстройствами аутистического спектра;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6A5562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 умственной отсталостью (интеллектуальными нарушениями).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6A5562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2.5.6. Численность обучающихся по образовательным программам начального общего, основного общего, среднего общего образования в расчете на 1 работника: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учителя-дефектолога;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853181" w:rsidRPr="00161E53" w:rsidRDefault="00F75FB3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учителя-логопеда;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853181" w:rsidRPr="00161E53" w:rsidRDefault="00F75FB3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педагога-психолога;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853181" w:rsidRPr="00161E53" w:rsidRDefault="006A5562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, ассистента (помощника).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853181" w:rsidRPr="00161E53" w:rsidRDefault="00F75FB3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2.6.1. Доля выпускников общеобразовательных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сдававших ЕГЭ по данным предметам. </w:t>
            </w:r>
            <w:hyperlink w:anchor="Par1629" w:tooltip="&lt;*&gt; - сбор данных осуществляется в целом по Российской Федерации без детализации по субъектам Российской Федерации;" w:history="1">
              <w:r w:rsidRPr="00161E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F75FB3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по математике; </w:t>
            </w:r>
            <w:hyperlink w:anchor="Par1629" w:tooltip="&lt;*&gt; - сбор данных осуществляется в целом по Российской Федерации без детализации по субъектам Российской Федерации;" w:history="1">
              <w:r w:rsidRPr="00161E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50" w:type="dxa"/>
          </w:tcPr>
          <w:p w:rsidR="00853181" w:rsidRPr="00161E53" w:rsidRDefault="0000781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по русскому языку. </w:t>
            </w:r>
            <w:hyperlink w:anchor="Par1629" w:tooltip="&lt;*&gt; - сбор данных осуществляется в целом по Российской Федерации без детализации по субъектам Российской Федерации;" w:history="1">
              <w:r w:rsidRPr="00161E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50" w:type="dxa"/>
          </w:tcPr>
          <w:p w:rsidR="00853181" w:rsidRPr="00161E53" w:rsidRDefault="0000781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2.6.3. Среднее значение количества баллов по государственной итоговой аттестации,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по математике; </w:t>
            </w:r>
            <w:hyperlink w:anchor="Par1629" w:tooltip="&lt;*&gt; - сбор данных осуществляется в целом по Российской Федерации без детализации по субъектам Российской Федерации;" w:history="1">
              <w:r w:rsidRPr="00161E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50" w:type="dxa"/>
          </w:tcPr>
          <w:p w:rsidR="00853181" w:rsidRPr="00161E53" w:rsidRDefault="005D77D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по русскому языку. </w:t>
            </w:r>
            <w:hyperlink w:anchor="Par1629" w:tooltip="&lt;*&gt; - сбор данных осуществляется в целом по Российской Федерации без детализации по субъектам Российской Федерации;" w:history="1">
              <w:r w:rsidRPr="00161E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50" w:type="dxa"/>
          </w:tcPr>
          <w:p w:rsidR="00853181" w:rsidRPr="00161E53" w:rsidRDefault="0000781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2.6.4. Удельный вес численности обучающихся, получивших на государственной итоговой аттестации неудовлетворительные результаты, в общей численности обучающихся, участвовавших в государственной итоговой аттестации по образовательным программам: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B3C5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B3C5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2.7. Состояние здоровья лиц, обучающихся по основным общеобразовательным программам, </w:t>
            </w:r>
            <w:proofErr w:type="spellStart"/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2.7.1. Удельный вес численности лиц, обеспеченных горячим питанием, в </w:t>
            </w: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853181" w:rsidRPr="00161E53" w:rsidRDefault="008B3C5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2.7.2. Удельный вес числа организаций, имеющих логопедический пункт или логопедический кабинет,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B3C5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2.7.3. Удельный вес числа организаций, имеющих спортивные залы,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B3C5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2.7.4. Удельный вес числа организаций, имеющих закрытые плавательные бассейны,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B3C5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2.8.1.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B3C5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2.9.1. 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тысяча рублей</w:t>
            </w:r>
          </w:p>
        </w:tc>
        <w:tc>
          <w:tcPr>
            <w:tcW w:w="850" w:type="dxa"/>
          </w:tcPr>
          <w:p w:rsidR="00853181" w:rsidRPr="00161E53" w:rsidRDefault="00E7192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2.9.2. 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5B7B9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2.10.1. Удельный вес числа зданий организаций, реализующих образовательные программы начального общего, основного общего, среднего общего образования, имеющих охрану,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6A5562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2.10.2.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находящихся в аварийном состоянии,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8B3C5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2.10.3.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требующих капитального ремонта, в общем числе зданий организаций, осуществляющих образовательную деятельность по образовательным </w:t>
            </w: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начального общего, основного общего, среднего общего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853181" w:rsidRPr="00161E53" w:rsidRDefault="00C25B79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 Развитие механизмов государственно-частного управления в системе образования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10.3.1. Соблюдение требований по размещению и обновлению информации на официальном сайте образовательной организации в сети "Интернет", за исключением сведений, составляющих государственную и иную охраняемую законом тайну. </w:t>
            </w:r>
            <w:hyperlink w:anchor="Par1633" w:tooltip="&lt;*****&gt; -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, осуществляющими переданные Российской Федерацией полномочия по государственному кон" w:history="1">
              <w:r w:rsidRPr="00161E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&lt;*****&gt;</w:t>
              </w:r>
            </w:hyperlink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; &lt;******&gt;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10.3.1.1. Наличие на официальном сайте информации об образовательной организации, в том числе: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дате создания образовательной организации;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 учредителе(</w:t>
            </w:r>
            <w:proofErr w:type="spellStart"/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) образовательной организации;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месте нахождения образовательной организации и ее филиалов (при наличии);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режиме и графике работы образовательной организации;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контактных телефонах образовательной организации;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 адресах электронной почты образовательной организации.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10.3.1.2. Наличие на сайте информации о структуре и органах управления образовательной организацией: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структуре управления образовательной организацией;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 органах управления образовательной организацией.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10.3.1.3. Наличие на сайте информации о реализуемых образовательных программах, в том числе с указанием сведений: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 учебных предметах;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курсах;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дисциплинах (модулях);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практике(ах), предусмотренной(</w:t>
            </w:r>
            <w:proofErr w:type="spellStart"/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) соответствующей образовательной программой.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10.3.1.4. Наличие на сайте информации о численности обучающихся по реализуемым образовательным программам по источникам финансирования: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за счет бюджетов субъектов Российской Федерации;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 за счет средств физических и (или) юридических лиц.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10.3.1.5. Наличие на сайте информации о языках образования.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10.3.1.6. Наличие на сайте информации о федеральных государственных образовательных стандартах (копии утвержденных ФГОС по специальностям/направлениям подготовки, реализуемым образовательной </w:t>
            </w: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организацией), об образовательных стандартах (при их наличии).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10.3.1.7. Наличие на сайте информации об администрации образовательной организации, в том числе: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руководителе образовательной организации: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должность;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контактные телефоны;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заместителях руководителя образовательной организации: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должность;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контактные телефоны;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руководителях филиалов образовательной организации (при их наличии):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должность;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контактные телефоны;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10.3.1.8. Наличие на сайте информации о персональном составе педагогических работников с указанием уровня образования, квалификации и опыта работы, а именно: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работника;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(должности);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переподготовке (при наличии);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общий стаж работы;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10.3.1.9. Наличие на сайте информации о материально-техническом обеспечении образовательной деятельности, в том числе: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 оборудованных учебных кабинетах;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</w:t>
            </w: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объектах для проведения практических занятий;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библиотеке(ах);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 объектах спорта;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средствах обучения и воспитания;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 условиях питания обучающихся;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 условиях охраны здоровья обучающихся;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доступе к информационным системам и информационно-телекоммуникационным сетям;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 электронных образовательных ресурсах, к которым обеспечивается доступ обучающихся.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D70E50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10.3.1.13. Наличие на сайте информации о количестве вакантных мест для приема (перевода), в том числе: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количестве вакантных мест для приема (перевода) по каждой образовательной программе;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количестве вакантных мест для приема (перевода) по каждой специальности;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количестве вакантных мест для приема (перевода) по каждому направлению подготовки;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количестве вакантных мест для приема (перевода) по каждой профессии.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10.3.1.14. Наличие на сайте информации о поступлении финансовых и материальных средств и об их расходовании, в том числе: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поступлении финансовых и материальных средств по итогам финансового года;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 расходовании финансовых и материальных средств по итогам финансового года.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10.3.1.15. Наличие на сайте информации о трудоустройстве выпускников.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10.3.1.16. Наличие на сайте копии устава образовательной организации.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10.3.1.17. Наличие на сайте копии лицензии на осуществление образовательной деятельности (с приложениями).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10.3.1.18. Наличие на сайте копии свидетельства о государственной аккредитации (с приложениями).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10.3.1.19. Наличие на сайте копии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10.3.1.20. Наличие на сайте копий локальных нормативных актов, в том числе регламентирующих: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правила приема обучающихся;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режим занятий обучающихся;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формы, периодичность и порядок текущего контроля успеваемости и промежуточной аттестации обучающихся;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порядок и основания перевода, отчисления и восстановления обучающихся;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</w:t>
            </w: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 обучающихся;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10.3.1.21. Наличие на сайте копии отчета о результатах </w:t>
            </w:r>
            <w:proofErr w:type="spellStart"/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10.3.1.22. Наличие на сайте копии документа о порядке оказания платных образовательных услуг.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10.3.1.23. Наличие на сайте копий предписаний органов, осуществляющих государственный контроль (надзор) в сфере образования, отчетов об исполнении таких предписаний.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10.3.1.24. Наличие на сайте копий разработанных и утвержденных образовательной организацией образовательных программ.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имеются/отсутствуют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10.3.1.25. Наличие на сайте информации о методической обеспеченности образовательного процесса, в том числе: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наличие учебных планов по всем реализуемым образовательным программам;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имеются/отсутствуют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наличие всех рабочих программ учебных дисциплин и междисциплинарных курсов по специальностям, укрупненным группам специальностей, направлениям подготовки;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имеются/отсутствуют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наличие всех программ практик в соответствии с требованиями федеральных государственных образовательных стандартов;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имеются/отсутствуют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наличие календарных учебных графиков.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имеются/отсутствуют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10.3.1.26. Размещение на сайте информации о наличии электронных образовательных и информационных ресурсов по реализуемым в соответствии с лицензией образовательным программам, в том числе: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электронных образовательных и информационных ресурсов;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наличие сторонних электронных образовательных и информационных ресурсов;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наличие базы данных электронного каталога.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10.3.1.27. Наличие версии официального сайта образовательной организации в сети "Интернет" для слабовидящих (для инвалидов и лиц с ограниченными возможностями здоровья по зрению).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имеется/отсутствует</w:t>
            </w: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10.3.4. Удельный вес числа образовательных организаций, в которых созданы коллегиальные органы управления, в общем числе образовательных организаций: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4200BB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68577A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осуществляющие образовательную деятельность по образовательным программам среднего профессионального образования;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68577A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осуществляющие образовательную деятельность по образовательным программам профессионального </w:t>
            </w: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853181" w:rsidRPr="00161E53" w:rsidRDefault="0068577A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высшего образования;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68577A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образовательную деятельность по дополнительным профессиональным программам.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68577A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10.4. Развитие региональных систем оценки качества образования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10.4.1. Удельный вес числа организаций, имеющих веб-сайт в сети "Интернет", в общем числе организаций: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68577A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68577A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10.4.2. Удельный вес числа организаций, имеющих на веб-сайте в сети "Интернет" информацию о нормативно закрепленном перечне сведений о деятельности организации, в общем числе следующих организаций: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68577A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68577A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11.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11.1. Социально-демографические характеристики и социальная интеграция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81" w:rsidRPr="00161E53" w:rsidTr="005B7B91">
        <w:tc>
          <w:tcPr>
            <w:tcW w:w="8080" w:type="dxa"/>
          </w:tcPr>
          <w:p w:rsidR="00853181" w:rsidRPr="00161E53" w:rsidRDefault="00853181" w:rsidP="005B7B9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11.1.1.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</w:p>
        </w:tc>
        <w:tc>
          <w:tcPr>
            <w:tcW w:w="1418" w:type="dxa"/>
          </w:tcPr>
          <w:p w:rsidR="00853181" w:rsidRPr="00161E53" w:rsidRDefault="00853181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E5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853181" w:rsidRPr="00161E53" w:rsidRDefault="0068577A" w:rsidP="005B7B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61E53" w:rsidRPr="00161E53" w:rsidRDefault="00161E53">
      <w:pPr>
        <w:rPr>
          <w:rFonts w:ascii="Times New Roman" w:hAnsi="Times New Roman"/>
          <w:sz w:val="24"/>
          <w:szCs w:val="24"/>
        </w:rPr>
      </w:pPr>
    </w:p>
    <w:sectPr w:rsidR="00161E53" w:rsidRPr="00161E53" w:rsidSect="005B7B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E53"/>
    <w:rsid w:val="0000781B"/>
    <w:rsid w:val="00023B87"/>
    <w:rsid w:val="0006213A"/>
    <w:rsid w:val="000F3B52"/>
    <w:rsid w:val="00105A9B"/>
    <w:rsid w:val="00161E53"/>
    <w:rsid w:val="001B077B"/>
    <w:rsid w:val="001B1A77"/>
    <w:rsid w:val="00202D96"/>
    <w:rsid w:val="002E3A73"/>
    <w:rsid w:val="003D69DA"/>
    <w:rsid w:val="004200BB"/>
    <w:rsid w:val="00485519"/>
    <w:rsid w:val="005669BC"/>
    <w:rsid w:val="005B7B91"/>
    <w:rsid w:val="005D77DB"/>
    <w:rsid w:val="006059B6"/>
    <w:rsid w:val="0068577A"/>
    <w:rsid w:val="006911C0"/>
    <w:rsid w:val="006A5562"/>
    <w:rsid w:val="00715266"/>
    <w:rsid w:val="00740C53"/>
    <w:rsid w:val="007A37BA"/>
    <w:rsid w:val="007B4559"/>
    <w:rsid w:val="00853181"/>
    <w:rsid w:val="00871070"/>
    <w:rsid w:val="008B3C51"/>
    <w:rsid w:val="008C3912"/>
    <w:rsid w:val="008D37B1"/>
    <w:rsid w:val="009027EC"/>
    <w:rsid w:val="009537FF"/>
    <w:rsid w:val="00A17869"/>
    <w:rsid w:val="00A67F7D"/>
    <w:rsid w:val="00B8068A"/>
    <w:rsid w:val="00BD0641"/>
    <w:rsid w:val="00BF47F1"/>
    <w:rsid w:val="00C25B79"/>
    <w:rsid w:val="00C92288"/>
    <w:rsid w:val="00CC2EE9"/>
    <w:rsid w:val="00D054F0"/>
    <w:rsid w:val="00D35790"/>
    <w:rsid w:val="00D57DF2"/>
    <w:rsid w:val="00D70E50"/>
    <w:rsid w:val="00E71920"/>
    <w:rsid w:val="00F75FB3"/>
    <w:rsid w:val="00FB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38BFD-1600-40BC-A896-7FFF2A54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E5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E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61E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61E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161E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61E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161E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61E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161E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61E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61E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1E53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61E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1E5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1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1E53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5B7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65C5B-B8FA-43DA-B87A-09DE2BBE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5538</Words>
  <Characters>31567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cp:lastPrinted>2017-11-29T07:50:00Z</cp:lastPrinted>
  <dcterms:created xsi:type="dcterms:W3CDTF">2017-11-20T02:43:00Z</dcterms:created>
  <dcterms:modified xsi:type="dcterms:W3CDTF">2017-11-29T08:01:00Z</dcterms:modified>
</cp:coreProperties>
</file>