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54" w:type="dxa"/>
        <w:tblInd w:w="-108" w:type="dxa"/>
        <w:tblLook w:val="04A0" w:firstRow="1" w:lastRow="0" w:firstColumn="1" w:lastColumn="0" w:noHBand="0" w:noVBand="1"/>
      </w:tblPr>
      <w:tblGrid>
        <w:gridCol w:w="5951"/>
        <w:gridCol w:w="3803"/>
      </w:tblGrid>
      <w:tr w:rsidR="00D7528A" w:rsidRPr="00D7528A" w:rsidTr="005B6EB1">
        <w:trPr>
          <w:trHeight w:val="302"/>
        </w:trPr>
        <w:tc>
          <w:tcPr>
            <w:tcW w:w="5951" w:type="dxa"/>
          </w:tcPr>
          <w:p w:rsidR="00D7528A" w:rsidRPr="00886215" w:rsidRDefault="00D7528A" w:rsidP="005D2C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6215">
              <w:rPr>
                <w:rFonts w:ascii="Times New Roman" w:hAnsi="Times New Roman" w:cs="Times New Roman"/>
                <w:sz w:val="24"/>
                <w:szCs w:val="24"/>
              </w:rPr>
              <w:t>Департамент по социальным вопросам администрации Заводоуковского</w:t>
            </w:r>
          </w:p>
          <w:p w:rsidR="00D7528A" w:rsidRPr="00886215" w:rsidRDefault="00D7528A" w:rsidP="005D2C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621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</w:p>
          <w:p w:rsidR="00D7528A" w:rsidRPr="00886215" w:rsidRDefault="00D7528A" w:rsidP="005D2C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621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общеобразовательное учреждение Заводоуковского муниципального округа «Бигилинская средняя общеобразовательная школа имени первого директора, отличника народного образования СССР А.П. Горохова» </w:t>
            </w:r>
          </w:p>
          <w:p w:rsidR="00D7528A" w:rsidRPr="00886215" w:rsidRDefault="00D7528A" w:rsidP="005D2C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6215">
              <w:rPr>
                <w:rFonts w:ascii="Times New Roman" w:hAnsi="Times New Roman" w:cs="Times New Roman"/>
                <w:sz w:val="24"/>
                <w:szCs w:val="24"/>
              </w:rPr>
              <w:t>(МАОУ «Бигилинская СОШ»)</w:t>
            </w:r>
          </w:p>
          <w:p w:rsidR="00D7528A" w:rsidRPr="00886215" w:rsidRDefault="00D7528A" w:rsidP="005D2C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3" w:type="dxa"/>
          </w:tcPr>
          <w:p w:rsidR="00D7528A" w:rsidRPr="00886215" w:rsidRDefault="00D7528A" w:rsidP="00D752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6215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D7528A" w:rsidRPr="00886215" w:rsidRDefault="00D7528A" w:rsidP="00D752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6215"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:rsidR="00D7528A" w:rsidRPr="00886215" w:rsidRDefault="00D7528A" w:rsidP="00D752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6215">
              <w:rPr>
                <w:rFonts w:ascii="Times New Roman" w:hAnsi="Times New Roman" w:cs="Times New Roman"/>
                <w:sz w:val="24"/>
                <w:szCs w:val="24"/>
              </w:rPr>
              <w:t>МАОУ «Бигилинская СОШ»</w:t>
            </w:r>
          </w:p>
          <w:p w:rsidR="00D7528A" w:rsidRPr="00886215" w:rsidRDefault="00D7528A" w:rsidP="00D752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6215">
              <w:rPr>
                <w:rFonts w:ascii="Times New Roman" w:hAnsi="Times New Roman" w:cs="Times New Roman"/>
                <w:sz w:val="24"/>
                <w:szCs w:val="24"/>
              </w:rPr>
              <w:t>от 18 августа 2026 г. №30</w:t>
            </w:r>
            <w:r w:rsidR="00886215" w:rsidRPr="008862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86215">
              <w:rPr>
                <w:rFonts w:ascii="Times New Roman" w:hAnsi="Times New Roman" w:cs="Times New Roman"/>
                <w:sz w:val="24"/>
                <w:szCs w:val="24"/>
              </w:rPr>
              <w:t>/ОД</w:t>
            </w:r>
          </w:p>
          <w:p w:rsidR="00D7528A" w:rsidRPr="00886215" w:rsidRDefault="00D7528A" w:rsidP="005D2C6D">
            <w:pPr>
              <w:pStyle w:val="a3"/>
              <w:ind w:left="4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8A" w:rsidRPr="00886215" w:rsidRDefault="00D7528A" w:rsidP="005D2C6D">
            <w:pPr>
              <w:pStyle w:val="a3"/>
              <w:ind w:left="4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28A" w:rsidRPr="00886215" w:rsidRDefault="00D7528A" w:rsidP="005D2C6D">
            <w:pPr>
              <w:pStyle w:val="a3"/>
              <w:ind w:left="4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215" w:rsidRPr="00886215" w:rsidRDefault="00D7528A" w:rsidP="008862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6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  <w:r w:rsidRPr="00886215">
              <w:rPr>
                <w:rFonts w:ascii="Times New Roman" w:hAnsi="Times New Roman" w:cs="Times New Roman"/>
              </w:rPr>
              <w:br/>
            </w:r>
            <w:r w:rsidRPr="00886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первичной профсоюзной организацией педагогов </w:t>
            </w:r>
            <w:r w:rsidR="00886215" w:rsidRPr="00886215">
              <w:rPr>
                <w:rFonts w:ascii="Times New Roman" w:hAnsi="Times New Roman" w:cs="Times New Roman"/>
                <w:sz w:val="24"/>
                <w:szCs w:val="24"/>
              </w:rPr>
              <w:t>МАОУ «Бигилинская СОШ»</w:t>
            </w:r>
          </w:p>
          <w:p w:rsidR="00D7528A" w:rsidRPr="00886215" w:rsidRDefault="00886215" w:rsidP="0088621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62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7528A" w:rsidRPr="008862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(протокол от </w:t>
            </w:r>
            <w:r w:rsidRPr="008862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="00D7528A" w:rsidRPr="008862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 w:rsidRPr="008862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D7528A" w:rsidRPr="008862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.2026 № 1</w:t>
            </w:r>
            <w:r w:rsidRPr="008862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D7528A" w:rsidRPr="008862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D7528A" w:rsidRPr="00886215" w:rsidRDefault="00D7528A" w:rsidP="005D2C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528A" w:rsidRDefault="00D7528A" w:rsidP="003C4191">
      <w:pPr>
        <w:pStyle w:val="a3"/>
        <w:rPr>
          <w:rFonts w:ascii="Arial" w:hAnsi="Arial" w:cs="Arial"/>
          <w:sz w:val="24"/>
          <w:szCs w:val="24"/>
        </w:rPr>
      </w:pPr>
    </w:p>
    <w:p w:rsidR="00D7528A" w:rsidRDefault="00D7528A" w:rsidP="003C4191">
      <w:pPr>
        <w:pStyle w:val="a3"/>
        <w:rPr>
          <w:rFonts w:ascii="Arial" w:hAnsi="Arial" w:cs="Arial"/>
          <w:sz w:val="24"/>
          <w:szCs w:val="24"/>
        </w:rPr>
      </w:pPr>
    </w:p>
    <w:p w:rsidR="004665CC" w:rsidRDefault="00B87511" w:rsidP="003C4191">
      <w:pPr>
        <w:spacing w:before="0" w:beforeAutospacing="0" w:after="0" w:afterAutospacing="0"/>
        <w:ind w:firstLine="709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3C4191">
        <w:rPr>
          <w:lang w:val="ru-RU"/>
        </w:rPr>
        <w:br/>
      </w:r>
      <w:r w:rsidRPr="003C419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 комиссии по урегулированию споров</w:t>
      </w:r>
      <w:r w:rsidRPr="003C4191">
        <w:rPr>
          <w:lang w:val="ru-RU"/>
        </w:rPr>
        <w:br/>
      </w:r>
      <w:r w:rsidRPr="003C419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между участниками образовательных отношений</w:t>
      </w:r>
    </w:p>
    <w:p w:rsidR="003C4191" w:rsidRPr="003C4191" w:rsidRDefault="003C4191" w:rsidP="003C4191">
      <w:pPr>
        <w:spacing w:before="0" w:beforeAutospacing="0" w:after="0" w:afterAutospacing="0"/>
        <w:ind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665CC" w:rsidRPr="003C4191" w:rsidRDefault="00B87511" w:rsidP="003C4191">
      <w:pPr>
        <w:spacing w:before="0" w:beforeAutospacing="0" w:after="0" w:afterAutospacing="0"/>
        <w:ind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1.1. Положение о комиссии по урегулированию споров между участниками образовательных отношений (далее — положение) разработано в соответствии с Федеральным законом от 29.12.2012 № 273-ФЗ «Об образовании в Российской Федерации»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Закон № 273), локальными нормативными актами </w:t>
      </w:r>
      <w:r w:rsidR="001E5550">
        <w:rPr>
          <w:rFonts w:hAnsi="Times New Roman" w:cs="Times New Roman"/>
          <w:color w:val="000000"/>
          <w:sz w:val="24"/>
          <w:szCs w:val="24"/>
          <w:lang w:val="ru-RU"/>
        </w:rPr>
        <w:t xml:space="preserve">МАОУ «Бигилинская СОШ» </w:t>
      </w:r>
      <w:bookmarkStart w:id="0" w:name="_GoBack"/>
      <w:bookmarkEnd w:id="0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— школа).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Комиссия по урегулированию споров между участниками образовательных отношений (далее — комиссия) создается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применения локальных нормативных актов, нарушения норм профессиональной чести и достоинства педагогических работников (посягательства на профессиональные честь и достоинство педагогических работников) (пункт 4 части 1 статьи</w:t>
      </w:r>
      <w:proofErr w:type="gramEnd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43 Закона № 273) и норм профессиональной этики педагогическими работниками; обжалования решений о применении к обучающимся дисциплинарного взыскания, за исключением споров, для которых установлен иной порядок рассмотрения.</w:t>
      </w:r>
      <w:proofErr w:type="gramEnd"/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Участниками образовательных отношений являются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1.4. Положение определяет порядок создания и организации работы комиссии, ее функции и полномочия, регламент работы, порядок принятия и оформления решений комиссии.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86215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r w:rsidRPr="00886215">
        <w:rPr>
          <w:rFonts w:hAnsi="Times New Roman" w:cs="Times New Roman"/>
          <w:color w:val="000000"/>
          <w:sz w:val="24"/>
          <w:szCs w:val="24"/>
        </w:rPr>
        <w:t> </w:t>
      </w:r>
      <w:r w:rsidRPr="00886215">
        <w:rPr>
          <w:rFonts w:hAnsi="Times New Roman" w:cs="Times New Roman"/>
          <w:color w:val="000000"/>
          <w:sz w:val="24"/>
          <w:szCs w:val="24"/>
          <w:lang w:val="ru-RU"/>
        </w:rPr>
        <w:t xml:space="preserve">Положение принято с учетом мнения совета обучающихся (протокол от </w:t>
      </w:r>
      <w:r w:rsidR="00886215" w:rsidRPr="00886215">
        <w:rPr>
          <w:color w:val="000000"/>
          <w:sz w:val="24"/>
          <w:szCs w:val="24"/>
          <w:lang w:val="ru-RU"/>
        </w:rPr>
        <w:t>17</w:t>
      </w:r>
      <w:r w:rsidRPr="00886215">
        <w:rPr>
          <w:color w:val="000000"/>
          <w:sz w:val="24"/>
          <w:szCs w:val="24"/>
          <w:lang w:val="ru-RU"/>
        </w:rPr>
        <w:t>.0</w:t>
      </w:r>
      <w:r w:rsidR="00886215" w:rsidRPr="00886215">
        <w:rPr>
          <w:color w:val="000000"/>
          <w:sz w:val="24"/>
          <w:szCs w:val="24"/>
          <w:lang w:val="ru-RU"/>
        </w:rPr>
        <w:t>8</w:t>
      </w:r>
      <w:r w:rsidRPr="00886215">
        <w:rPr>
          <w:color w:val="000000"/>
          <w:sz w:val="24"/>
          <w:szCs w:val="24"/>
          <w:lang w:val="ru-RU"/>
        </w:rPr>
        <w:t>.2026</w:t>
      </w:r>
      <w:r w:rsidRPr="00886215">
        <w:rPr>
          <w:rFonts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886215" w:rsidRPr="00886215">
        <w:rPr>
          <w:rFonts w:hAnsi="Times New Roman" w:cs="Times New Roman"/>
          <w:color w:val="000000"/>
          <w:sz w:val="24"/>
          <w:szCs w:val="24"/>
          <w:lang w:val="ru-RU"/>
        </w:rPr>
        <w:t>04</w:t>
      </w:r>
      <w:r w:rsidRPr="00886215">
        <w:rPr>
          <w:rFonts w:hAnsi="Times New Roman" w:cs="Times New Roman"/>
          <w:color w:val="000000"/>
          <w:sz w:val="24"/>
          <w:szCs w:val="24"/>
          <w:lang w:val="ru-RU"/>
        </w:rPr>
        <w:t xml:space="preserve">) и </w:t>
      </w:r>
      <w:r w:rsidR="00F403BE">
        <w:rPr>
          <w:rFonts w:hAnsi="Times New Roman" w:cs="Times New Roman"/>
          <w:color w:val="000000"/>
          <w:sz w:val="24"/>
          <w:szCs w:val="24"/>
          <w:lang w:val="ru-RU"/>
        </w:rPr>
        <w:t xml:space="preserve">Управляющего совета </w:t>
      </w:r>
      <w:r w:rsidRPr="00B87511">
        <w:rPr>
          <w:rFonts w:hAnsi="Times New Roman" w:cs="Times New Roman"/>
          <w:color w:val="000000"/>
          <w:sz w:val="24"/>
          <w:szCs w:val="24"/>
          <w:lang w:val="ru-RU"/>
        </w:rPr>
        <w:t>(законных представителей)</w:t>
      </w:r>
      <w:r w:rsidRPr="00886215">
        <w:rPr>
          <w:rFonts w:hAnsi="Times New Roman" w:cs="Times New Roman"/>
          <w:color w:val="000000"/>
          <w:sz w:val="24"/>
          <w:szCs w:val="24"/>
          <w:lang w:val="ru-RU"/>
        </w:rPr>
        <w:t xml:space="preserve"> несовершеннолетних обучающихся (далее –</w:t>
      </w:r>
      <w:r w:rsidRPr="00886215">
        <w:rPr>
          <w:rFonts w:hAnsi="Times New Roman" w:cs="Times New Roman"/>
          <w:color w:val="000000"/>
          <w:sz w:val="24"/>
          <w:szCs w:val="24"/>
        </w:rPr>
        <w:t> </w:t>
      </w:r>
      <w:r w:rsidR="00F403BE">
        <w:rPr>
          <w:rFonts w:hAnsi="Times New Roman" w:cs="Times New Roman"/>
          <w:color w:val="000000"/>
          <w:sz w:val="24"/>
          <w:szCs w:val="24"/>
          <w:lang w:val="ru-RU"/>
        </w:rPr>
        <w:t>Управляющий совет</w:t>
      </w:r>
      <w:r w:rsidRPr="00886215">
        <w:rPr>
          <w:rFonts w:hAnsi="Times New Roman" w:cs="Times New Roman"/>
          <w:color w:val="000000"/>
          <w:sz w:val="24"/>
          <w:szCs w:val="24"/>
          <w:lang w:val="ru-RU"/>
        </w:rPr>
        <w:t xml:space="preserve">) (протокол от  </w:t>
      </w:r>
      <w:r w:rsidR="00F403BE">
        <w:rPr>
          <w:color w:val="000000"/>
          <w:sz w:val="24"/>
          <w:szCs w:val="24"/>
          <w:lang w:val="ru-RU"/>
        </w:rPr>
        <w:t>03</w:t>
      </w:r>
      <w:r w:rsidRPr="00886215">
        <w:rPr>
          <w:color w:val="000000"/>
          <w:sz w:val="24"/>
          <w:szCs w:val="24"/>
          <w:lang w:val="ru-RU"/>
        </w:rPr>
        <w:t>.0</w:t>
      </w:r>
      <w:r w:rsidR="00886215" w:rsidRPr="00886215">
        <w:rPr>
          <w:color w:val="000000"/>
          <w:sz w:val="24"/>
          <w:szCs w:val="24"/>
          <w:lang w:val="ru-RU"/>
        </w:rPr>
        <w:t>8</w:t>
      </w:r>
      <w:r w:rsidRPr="00886215">
        <w:rPr>
          <w:color w:val="000000"/>
          <w:sz w:val="24"/>
          <w:szCs w:val="24"/>
          <w:lang w:val="ru-RU"/>
        </w:rPr>
        <w:t>.2026</w:t>
      </w:r>
      <w:r w:rsidRPr="00886215">
        <w:rPr>
          <w:rFonts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886215" w:rsidRPr="00886215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F403BE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886215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Изменения в положение могут быть внесены только с учетом мнения совета обучающихся и совета родителей, а также по согласованию с профсоюзным комитетом школы.</w:t>
      </w:r>
    </w:p>
    <w:p w:rsidR="004665CC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1.6. В своей деятельности комиссия руководствуется законодательством Российской Федерации, включая нормативные правовые акты субъектов Российской Федерации, содержащим нормы, регулирующие отношения в сфере образования, локальными нормативными актами школы,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коллективным договором и положением.</w:t>
      </w:r>
    </w:p>
    <w:p w:rsidR="005B6EB1" w:rsidRPr="003C4191" w:rsidRDefault="005B6EB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665CC" w:rsidRPr="003C4191" w:rsidRDefault="00B87511" w:rsidP="005B6EB1">
      <w:pPr>
        <w:spacing w:before="0" w:beforeAutospacing="0" w:after="0" w:afterAutospacing="0"/>
        <w:ind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Порядок создания и работы комиссии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2.1. Комиссия создается приказом директора школы из равного числа представителей совершеннолетних обучающихся (при их наличии), представителей родителей (законных представителей) несовершеннолетних обучающихся и представителей работников школы в количестве не менее трех человек от каждой стороны.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2.2. Делегирование представителей участников образовательных отношений в состав комиссии осуществляется соответственно советом обучающихся, советом родителей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и профсоюзным комитетом школы.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В состав комиссии в обязательном порядке включается представитель выборного органа соответствующей первичной профсоюзной организации.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2.4. Срок полномочий комиссии – два года.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2.5. Досрочное прекращение полномочий члена комиссии предусмотрено в следующих случаях: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1) на основании личного заявления члена комиссии об исключении из ее состава;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2) по требованию не менее 2/3 членов комиссии, выраженному в письменной форме;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3) в случае прекращения членом комиссии образовательных или трудовых отношений со школой.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2.6. В случае досрочного прекращения полномочий члена комиссии в ее состав делегируется иной представитель соответствующей категории участников образовательных отношений в порядке, установленном пунктом 2.2 положения.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2.7. Члены комиссии осуществляют свою деятельность на безвозмездной основе.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2.8. Комиссия избирает из своего состава председателя, заместителя председателя и секретаря.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2.9. Координацию деятельности комиссией осуществляет председатель, избираемый простым большинством голосов членов комиссии из числа лиц, входящих в ее состав.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2.10. Председатель комиссии осуществляет следующие функции и полномочия: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1) распределение обязанностей между членами комиссии;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2) утверждение повестки заседаний комиссии;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3) созыв заседаний комиссии;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4) председательство на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заседаниях</w:t>
      </w:r>
      <w:proofErr w:type="gramEnd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5) подписание протоколов заседаний и иных исходящих документов комиссии;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6) общий контроль за исполнением решений, принятых комиссией.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2.11. Заместитель председателя комиссии назначается решением председателя комиссии из числа ее членов.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2.12. Заместитель председателя комиссии осуществляет следующие функции и полномочия: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1) координация работы членов комиссии;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2) подготовка документов, вносимых на рассмотрение комиссии;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3) выполнение обязанностей председателя комиссии в случае его отсутствия.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2.13. Секретарь комиссии назначается решением председателя комиссии из числа ее членов.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2.14. Секретарь комиссии осуществляет следующие функции: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1) регистрация заявлений, поступивших в комиссию;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2) информирование членов комиссии в срок не позднее 5 рабочих дней до дня проведения заседания комиссии о дате, времени, месте и повестке заседания;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3) ведение и оформление протоколов заседаний комиссии;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4) составление выписок из протоколов заседаний комиссии и предоставление их лицам и органам, указанным в пункте 6.5 положения;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5) обеспечение текущего хранения документов и материалов комиссии, а также обеспечение их сохранности.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2.15. Члены комиссии имеют право: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1) участвовать в подготовке заседаний комиссии;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2) обращаться к председателю комиссии по вопросам,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относящимся</w:t>
      </w:r>
      <w:proofErr w:type="gramEnd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 к компетенции комиссии;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3) запрашивать у директора школы информацию по вопросам,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относящимся</w:t>
      </w:r>
      <w:proofErr w:type="gramEnd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 к компетенции комиссии;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4) в случае предполагаемого отсутствия на заседании комиссии доводить до сведения комиссии свое мнение по рассматриваемым вопросам в письменной форме, которое оглашается на заседании и приобщается к протоколу;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5) выражать в случае несогласия с решением, принятым на заседании комиссии, особое мнение в письменной форме, которое подлежит обязательному приобщению к протоколу заседания комиссии;</w:t>
      </w:r>
      <w:proofErr w:type="gramEnd"/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6) вносить предложения по совершенствованию организации работы комиссии.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2.16. Члены комиссии обязаны: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1) участвовать в заседаниях комиссии;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2) выполнять функции, возложенные на них в соответствии с положением;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3) соблюдать требования законодательства при реализации своих функций;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4) в случае возникновения у них конфликта интересов сообщать об этом председателю комиссии и отказываться в письменной форме от участия в соответствующем заседании комиссии.</w:t>
      </w:r>
    </w:p>
    <w:p w:rsidR="004665CC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2.17. Члены комиссии не вправе разглашать сведения и соответствующую информацию, полученную ими в ходе участия в работе комиссии, третьим лицам.</w:t>
      </w:r>
    </w:p>
    <w:p w:rsidR="005B6EB1" w:rsidRPr="003C4191" w:rsidRDefault="005B6EB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665CC" w:rsidRPr="003C4191" w:rsidRDefault="00B87511" w:rsidP="005B6EB1">
      <w:pPr>
        <w:spacing w:before="0" w:beforeAutospacing="0" w:after="0" w:afterAutospacing="0"/>
        <w:ind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Функции,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полномочия и принципы деятельности комиссии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3.1. При поступлении заявления от любого участника образовательных отношений комиссия осуществляет следующие функции: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1) рассмотрение жалоб на нарушение участником образовательных отношений: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а) правил внутреннего распорядка обучающихся и иных локальных нормативных актов по вопросам организации и осуществления образовательной деятельности, устанавливающих требования к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б) образовательных программ школы, в том числе рабочих программ учебных предметов, курсов;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в) иных локальных нормативных актов по вопросам реализации права на образование, в том числе установления форм, периодичности и порядка проведения текущего контроля успеваемости и промежуточной аттестации обучающихся;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2) установление наличия или отсутствия конфликта интересов педагогического работника;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3) справедливое и объективное расследование нарушения норм профессиональной чести и достоинства педагогических работников (посягательства на профессиональные честь и достоинство педагогических работников) и норм профессиональной этики педагогическими работниками;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4) рассмотрение обжалования решений о применении к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 мер дисциплинарного взыскания.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3.2. Комиссия не вправе осуществлять рассмотрение и урегулирование споров участников образовательных отношений с другими участниками отношений в сфере образования – федеральными государственными органами, органами государственной власти субъектов Российской Федерации, органами местного самоуправления, работодателями и их объединениями.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3.3. По итогам рассмотрения заявлений участников образовательных отношений комиссия имеет следующие полномочия: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1) установление наличия или отсутствия нарушения участниками образовательных отношений локальных нормативных актов по вопросам реализации права на образование, а также принятие мер по урегулированию ситуации;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2) принятие решения в целях урегулирования конфликта интересов педагогического работника при его наличии;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3) установление наличия или отсутствия нарушения норм профессиональной чести и достоинства педагогических работников (посягательства на профессиональные честь и достоинство педагогических работников) и норм профессиональной этики педагогическими работниками, принятие при наличии указанного нарушения (посягательства) мер по урегулированию ситуации, в том числе решения о целесообразности или нецелесообразности применения дисциплинарного взыскания;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4) отмена или оставление в силе решения о применении к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 дисциплинарного взыскания;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5) вынесение рекомендаций различным участникам образовательных отношений в целях урегулирования или профилактики повторного возникновения ситуации, ставшей предметом спора, в том числе о необходимости организации индивидуальной профилактической работы с обучающимися, их родителями (законными представителями) и (или) обращения в органы и учреждения системы профилактики безнадзорности и правонарушений.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Принципы деятельности комиссии: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3.4.1. Принцип гуманизма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человек является наивысшей ценностью, подразумевает уважение интересов всех участников спорной ситуации.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3.4.2. Принцип объективности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предполагает понимание определенной субъективности той информации, с которой приходится работать членам комиссии, умение оценить степень этой субъективности, умение и стремление минимизировать всякую субъективность, искажающую реальное положение дел. Данный принцип подразумевает способность абстрагироваться от личных установок, личных целей, личных пристрастий, симпатий при содействии в разрешении споров, минимизировать влияние личных и групповых интересов, установок, других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субъективных факторов на процесс и результаты исследования конфликтов.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3.4.3.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Принцип компетентности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предполагает наличие определенных умений и навыков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proofErr w:type="gramEnd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 конфликтных и спорных ситуаций, это способность членов комиссии в реальном конфликте осуществлять деятельность, направленную на минимизацию деструктивных форм конфликта и перевода социально-негативных конфликтов в социально-позитивное русло. Она представляет собой уровень развития осведомленности о диапазоне возможных стратегий конфликтующих сторон и умение 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оказать содействие в реализации конструктивного взаимодействия в конкретной конфликтной ситуации.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3.4.4. Принцип справедливости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предлагаемые комиссией меры при разрешении спорных и конфликтных ситуаций должны быть справедливыми, то есть соответствовать характеру и степени общественной опасности выявленного негативного факта, обстоятельствам его совершения и личности виновного.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3.5. Комиссия имеет право: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1) запрашивать у участников образовательных отношений необходимые для ее деятельности документы, материалы и информацию;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2) устанавливать сроки представления запрашиваемых документов, материалов и информации;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3) проводить необходимые консультации по рассматриваемым спорам с участниками образовательных отношений;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4) приглашать участников образовательных отношений для дачи разъяснений.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3.6. Комиссия обязана: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1) объективно, полно и всесторонне рассматривать обращение участника образовательных отношений;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2) обеспечивать соблюдение прав и свобод участников образовательных отношений;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3) стремиться к урегулированию разногласий между участниками образовательных отношений;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4) в случае наличия уважительной причины пропуска заседания заявителем или тем лицом, действия которого подлежат обжалованию, по их просьбе переносить заседание на другой срок;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5) рассматривать обращение в сроки, предусмотренные пунктом 4.5 положения;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6) принимать решение в соответствии с законодательством об образовании, локальными нормативными актами школы;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7) способствовать развитию бесконфликтного взаимодействия в школе;</w:t>
      </w:r>
    </w:p>
    <w:p w:rsidR="004665CC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8) содействовать социальной реабилитации участников конфликтных и противоправных ситуаций с использованием восстановительных технологий, профилактике конфликтных ситуаций в школе в сфере образовательных отношений.</w:t>
      </w:r>
    </w:p>
    <w:p w:rsidR="005B6EB1" w:rsidRPr="003C4191" w:rsidRDefault="005B6EB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665CC" w:rsidRPr="003C4191" w:rsidRDefault="00B87511" w:rsidP="005B6EB1">
      <w:pPr>
        <w:spacing w:before="0" w:beforeAutospacing="0" w:after="0" w:afterAutospacing="0"/>
        <w:ind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Порядок обращения и регламент работы комиссии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4.1. Заседания комиссии проводятся на основании письменного заявления участника образовательных отношений, поступившего непосредственно в комиссию или в адрес директора школы, с указанием признаков нарушений прав на образование и лица, допустившего указанные нарушения.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4.2. В заявлении указываются: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1) фамилия, имя, отчество (при наличии) заявителя, а также несовершеннолетнего обучающегося, если заявителем является его родитель (законный представитель);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2) оспариваемые действия или бездействие участника образовательных отношений, а в случае обжалования решения о применении к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 дисциплинарного взыскания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оспариваемые действия или бездействие совета обучающихся и (или) совета родителей;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3) фамилия, имя, отчество (при наличии) участника образовательных отношений, действия или бездействие которого оспаривается, а в случае обжалования решения о применении к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 дисциплинарного взыскания – указание на приказ директора школы, который обжалуется;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4) основания, по которым заявитель считает, что реализация его прав на образование нарушена;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5) требования заявителя.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4.3. В случае необходимости в подтверждение своих доводов заявитель прилагает к заявлению соответствующие документы и материалы либо их копии.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4.4. Заявление, поступившее в комиссию, подлежит обязательной регистрации с письменным уведомлением заявителя о сроке и месте проведения заседания для рассмотрения указанного заявления.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4.5. При наличии в заявлении информации, предусмотренной подпунктами 1–5 пункта 4.2 положения, комиссия обязана провести заседание в течение 10 рабочих дней со дня подачи заявления, а в случае подачи заявления в каникулярное время – в течение 10 рабочих дней со дня завершения каникул.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4.6. При отсутствии в заявлении информации, предусмотренной подпунктами 1–5 пункта 4.2 положения, комиссия запрашивает необходимую информацию у заявителя. Если заявитель не представляет запрашиваемую информацию в течение 10 рабочих дней, то комиссия отказывает ему в рассмотрении спора и не назначает заседание.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4.7. Участник образовательных отношений имеет право лично присутствовать при рассмотрении его заявления на заседании комиссии. В случае неявки заявителя на заседание комиссии заявление рассматривается в его отсутствие.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Лица, чьи действия обжалуются в заявлении, также вправе присутствовать на заседании Комиссии и давать пояснения.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4.8. При необходимости и в целях всестороннего и объективного рассмотрения вопросов повестки комиссия имеет право приглашать на заседание директора школы, иных участников образовательных отношений и (или) иных заинтересованных лиц. Неявка данных лиц на заседание комиссии либо немотивированный отказ от показаний не являются препятствием для рассмотрения заявления по существу.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4.9. По запросу комиссии директор школы в установленный комиссией срок представляет необходимые документы.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4.10. Заседание комиссии считается правомочным, если на нем присутствует не менее двух третей членов комиссии.</w:t>
      </w:r>
    </w:p>
    <w:p w:rsidR="004665CC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4.11.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Материально-техническое обеспечение деятельности комиссии осуществляется школой.</w:t>
      </w:r>
    </w:p>
    <w:p w:rsidR="005B6EB1" w:rsidRPr="003C4191" w:rsidRDefault="005B6EB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665CC" w:rsidRPr="003C4191" w:rsidRDefault="00B87511" w:rsidP="005B6EB1">
      <w:pPr>
        <w:spacing w:before="0" w:beforeAutospacing="0" w:after="0" w:afterAutospacing="0"/>
        <w:ind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Организация деятельности Комиссии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5.1.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Комиссия самостоятельно определяет порядок организации своей работы. Основной формой деятельности комиссии являются заседания, которые проводятся по мере необходимости.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5.2.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Председатель комиссии является председательствующим, открывает заседание, оглашает состав комиссии и существо рассматриваемого заявления.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5.3.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Председательствующий разъясняет заявителю, другим участникам образовательных отношений, третьим лицам, участвующим в деле, их права и обязанности согласно законодательству Российской Федерации.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5.4.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После разъяснения существа заявления выслушиваются мнения заявителя и лиц, чьи действия обжалуются в заявлении.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5.5.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После выступлений участников образовательных отношений им могут задаваться уточняющие вопросы председателем комиссии и ее членами, а также сторонами спора друг другу.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5.6. Ход заседания фиксируется секретарем комиссии в протоколе заседания.</w:t>
      </w:r>
    </w:p>
    <w:p w:rsidR="004665CC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По результатам рассмотрения заявления и исследования всех представленных доказательств, комиссия в результате открытого голосования принимает решение.</w:t>
      </w:r>
    </w:p>
    <w:p w:rsidR="005B6EB1" w:rsidRPr="003C4191" w:rsidRDefault="005B6EB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665CC" w:rsidRPr="003C4191" w:rsidRDefault="00B87511" w:rsidP="005B6EB1">
      <w:pPr>
        <w:spacing w:before="0" w:beforeAutospacing="0" w:after="0" w:afterAutospacing="0"/>
        <w:ind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Порядок принятия и оформления решений комиссии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6.1. По результатам рассмотрения заявления участника образовательных отношений комиссия принимает решение в целях урегулирования разногласий.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6.2. В случае установления факта нарушения права на образование комиссия принимает решение, направленное на его восстановление, в том числе с возложением обязанности по устранению выявленных нарушений на обучающихся, родителей (законных представителей) несовершеннолетних обучающихся и (или) работников школы.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В случае необходимости решение комиссии может содержать рекомендации о необходимости организации и проведении индивидуальной профилактической работы с обучающимися в соответствии с положением об учете отдельных категорий несовершеннолетних в школе, а также с родителями или иными законными представителями несовершеннолетних в соответствии с законодательством Российской Федерации (в том числе органами и учреждениями системы профилактики безнадзорности и правонарушений).</w:t>
      </w:r>
      <w:proofErr w:type="gramEnd"/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6.3. Решение комиссии принимается открытым голосованием большинством голосов от общего числа членов комиссии, принявших участие в заседании. В случае равенства голосов решение принимается в пользу участника образовательных отношений, действия или бездействие которого оспаривается, а в случае обжалования решения о применении к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 дисциплинарного взыскания – в пользу обучающегося.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6.4. Решения комиссии оформляются протоколами заседаний, которые подписываются всеми присутствующими членами комиссии.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6.5.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Решения комиссии в виде выписки из протокола заседания в течение пяти рабочих дней со дня его проведения предоставляются заявителю и лицу, на которого комиссией возложены обязанности по устранению выявленных нарушений (в случае установления факта нарушения права на образование), директору школы, а также при наличии запроса совету обучающихся, совету родителей и (или) профсоюзному комитету школы.</w:t>
      </w:r>
      <w:proofErr w:type="gramEnd"/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6.6. Решение комиссии является обязательным для всех участников образовательных отношений в школе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и подлежит исполнению в срок, предусмотренный указанным решением.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6.7. </w:t>
      </w:r>
      <w:proofErr w:type="gramStart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Если по объективным причинам нет возможности исполнить решение комиссии в полном объеме в установленный срок, то лицо, на которое возложены обязанности по устранению выявленных нарушений (в случае установления факта нарушения права на образование), уведомляет об этом секретаря или председателя комиссии.</w:t>
      </w:r>
      <w:proofErr w:type="gramEnd"/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Председатель комиссии назначает дату и время нового заседание, чтобы установить дополнительные меры и (или) сроки для урегулирования спора.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6.8.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В случае если педагогический работник не согласен с решением комиссии по своему обращению, то он может воспользоваться правом на защиту и восстановление своих нарушенных прав и законных интересов в региональной комиссии по урегулированию споров между участниками образовательных отношений и (или) в судебном порядке.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 xml:space="preserve">6.9. Если участники образовательных отношений не согласны с решением комиссии по своему обращению, то они могут воспользоваться правом на защиту и </w:t>
      </w: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восстановление своих нарушенных прав и законных интересов в судебном порядке, а также в правоохранительные органы при необходимости.</w:t>
      </w:r>
    </w:p>
    <w:p w:rsidR="004665CC" w:rsidRPr="003C4191" w:rsidRDefault="00B87511" w:rsidP="003C4191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C4191">
        <w:rPr>
          <w:rFonts w:hAnsi="Times New Roman" w:cs="Times New Roman"/>
          <w:color w:val="000000"/>
          <w:sz w:val="24"/>
          <w:szCs w:val="24"/>
          <w:lang w:val="ru-RU"/>
        </w:rPr>
        <w:t>6.10. Срок хранения документов и материалов комиссии в школе составляет три года.</w:t>
      </w:r>
    </w:p>
    <w:sectPr w:rsidR="004665CC" w:rsidRPr="003C419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E5550"/>
    <w:rsid w:val="002D33B1"/>
    <w:rsid w:val="002D3591"/>
    <w:rsid w:val="003514A0"/>
    <w:rsid w:val="003C4191"/>
    <w:rsid w:val="003E4A28"/>
    <w:rsid w:val="004665CC"/>
    <w:rsid w:val="004F7E17"/>
    <w:rsid w:val="005A05CE"/>
    <w:rsid w:val="005B6EB1"/>
    <w:rsid w:val="00653AF6"/>
    <w:rsid w:val="00886215"/>
    <w:rsid w:val="00B73A5A"/>
    <w:rsid w:val="00B87511"/>
    <w:rsid w:val="00D7528A"/>
    <w:rsid w:val="00E438A1"/>
    <w:rsid w:val="00F01E19"/>
    <w:rsid w:val="00F4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C4191"/>
    <w:pPr>
      <w:suppressAutoHyphens/>
      <w:autoSpaceDN w:val="0"/>
      <w:spacing w:before="0" w:beforeAutospacing="0" w:after="0" w:afterAutospacing="0"/>
      <w:textAlignment w:val="baseline"/>
    </w:pPr>
    <w:rPr>
      <w:rFonts w:ascii="Calibri" w:eastAsia="SimSun" w:hAnsi="Calibri" w:cs="F"/>
      <w:kern w:val="3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3E4A2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4A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C4191"/>
    <w:pPr>
      <w:suppressAutoHyphens/>
      <w:autoSpaceDN w:val="0"/>
      <w:spacing w:before="0" w:beforeAutospacing="0" w:after="0" w:afterAutospacing="0"/>
      <w:textAlignment w:val="baseline"/>
    </w:pPr>
    <w:rPr>
      <w:rFonts w:ascii="Calibri" w:eastAsia="SimSun" w:hAnsi="Calibri" w:cs="F"/>
      <w:kern w:val="3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3E4A2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4A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3040</Words>
  <Characters>17328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Бигила</cp:lastModifiedBy>
  <cp:revision>6</cp:revision>
  <cp:lastPrinted>2026-09-28T07:39:00Z</cp:lastPrinted>
  <dcterms:created xsi:type="dcterms:W3CDTF">2011-11-02T04:15:00Z</dcterms:created>
  <dcterms:modified xsi:type="dcterms:W3CDTF">2026-09-28T07:39:00Z</dcterms:modified>
</cp:coreProperties>
</file>