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A1" w:rsidRPr="001E52A1" w:rsidRDefault="001E52A1" w:rsidP="00924589">
      <w:pPr>
        <w:shd w:val="clear" w:color="auto" w:fill="FAFCFF"/>
        <w:spacing w:after="100" w:afterAutospacing="1" w:line="600" w:lineRule="atLeast"/>
        <w:jc w:val="center"/>
        <w:outlineLvl w:val="0"/>
        <w:rPr>
          <w:rFonts w:ascii="LatoWeb" w:eastAsia="Times New Roman" w:hAnsi="LatoWeb" w:cs="Times New Roman"/>
          <w:b/>
          <w:bCs/>
          <w:color w:val="00B050"/>
          <w:kern w:val="36"/>
          <w:sz w:val="48"/>
          <w:szCs w:val="48"/>
          <w:lang w:eastAsia="ru-RU"/>
        </w:rPr>
      </w:pPr>
      <w:bookmarkStart w:id="0" w:name="_GoBack"/>
      <w:r w:rsidRPr="001E52A1">
        <w:rPr>
          <w:rFonts w:ascii="LatoWeb" w:eastAsia="Times New Roman" w:hAnsi="LatoWeb" w:cs="Times New Roman"/>
          <w:b/>
          <w:bCs/>
          <w:color w:val="00B050"/>
          <w:kern w:val="36"/>
          <w:sz w:val="48"/>
          <w:szCs w:val="48"/>
          <w:lang w:eastAsia="ru-RU"/>
        </w:rPr>
        <w:t>Советы родителям по подготовке детей к школе</w:t>
      </w:r>
    </w:p>
    <w:bookmarkEnd w:id="0"/>
    <w:p w:rsidR="001E52A1" w:rsidRPr="001E52A1" w:rsidRDefault="001E52A1" w:rsidP="001E52A1">
      <w:pPr>
        <w:shd w:val="clear" w:color="auto" w:fill="FAFCFF"/>
        <w:spacing w:after="100" w:afterAutospacing="1" w:line="240" w:lineRule="auto"/>
        <w:outlineLvl w:val="3"/>
        <w:rPr>
          <w:rFonts w:ascii="LatoWeb" w:eastAsia="Times New Roman" w:hAnsi="LatoWeb" w:cs="Times New Roman"/>
          <w:b/>
          <w:bCs/>
          <w:color w:val="007434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b/>
          <w:bCs/>
          <w:color w:val="007434"/>
          <w:sz w:val="28"/>
          <w:szCs w:val="28"/>
          <w:lang w:eastAsia="ru-RU"/>
        </w:rPr>
        <w:t>Рекомендации родителям по подготовке детей к школе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Приближается то время, когда ваш ребенок будет носить гордое звание первоклассника. И в связи с этим у родителей возникает масса волнений и переживаний: где и как подготовить ребенка к школе, нужно ли это, что  ребёнок должен знать и уметь перед школой,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7434"/>
          <w:sz w:val="28"/>
          <w:szCs w:val="28"/>
          <w:lang w:eastAsia="ru-RU"/>
        </w:rPr>
      </w:pPr>
      <w:r w:rsidRPr="00924589">
        <w:rPr>
          <w:rFonts w:ascii="LatoWeb" w:eastAsia="Times New Roman" w:hAnsi="LatoWeb" w:cs="Times New Roman"/>
          <w:b/>
          <w:bCs/>
          <w:color w:val="007434"/>
          <w:sz w:val="28"/>
          <w:szCs w:val="28"/>
          <w:lang w:eastAsia="ru-RU"/>
        </w:rPr>
        <w:t>Что такое подготовка к школе?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7434"/>
          <w:sz w:val="28"/>
          <w:szCs w:val="28"/>
          <w:lang w:eastAsia="ru-RU"/>
        </w:rPr>
      </w:pPr>
      <w:r w:rsidRPr="00924589">
        <w:rPr>
          <w:rFonts w:ascii="LatoWeb" w:eastAsia="Times New Roman" w:hAnsi="LatoWeb" w:cs="Times New Roman"/>
          <w:b/>
          <w:bCs/>
          <w:color w:val="007434"/>
          <w:sz w:val="28"/>
          <w:szCs w:val="28"/>
          <w:lang w:eastAsia="ru-RU"/>
        </w:rPr>
        <w:t>Понятие «готовность ребенка к школе»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7434"/>
          <w:sz w:val="28"/>
          <w:szCs w:val="28"/>
          <w:lang w:eastAsia="ru-RU"/>
        </w:rPr>
      </w:pPr>
      <w:r w:rsidRPr="00924589">
        <w:rPr>
          <w:rFonts w:ascii="LatoWeb" w:eastAsia="Times New Roman" w:hAnsi="LatoWeb" w:cs="Times New Roman"/>
          <w:b/>
          <w:bCs/>
          <w:color w:val="007434"/>
          <w:sz w:val="28"/>
          <w:szCs w:val="28"/>
          <w:lang w:eastAsia="ru-RU"/>
        </w:rPr>
        <w:lastRenderedPageBreak/>
        <w:t>Психологическая готовность ребенка к школе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Психологический аспе</w:t>
      </w:r>
      <w:proofErr w:type="gram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кт вкл</w:t>
      </w:r>
      <w:proofErr w:type="gramEnd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ючает в себя три компонента: интеллектуальная готовность, личностная и социальная, эмоционально-волевая.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7434"/>
          <w:sz w:val="28"/>
          <w:szCs w:val="28"/>
          <w:lang w:eastAsia="ru-RU"/>
        </w:rPr>
      </w:pPr>
      <w:r w:rsidRPr="00924589">
        <w:rPr>
          <w:rFonts w:ascii="LatoWeb" w:eastAsia="Times New Roman" w:hAnsi="LatoWeb" w:cs="Times New Roman"/>
          <w:b/>
          <w:bCs/>
          <w:color w:val="007434"/>
          <w:sz w:val="28"/>
          <w:szCs w:val="28"/>
          <w:lang w:eastAsia="ru-RU"/>
        </w:rPr>
        <w:t>Интеллектуальная готовность к школе означает: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proofErr w:type="gram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• к первому классу у ребенка должен быть запас определенных знаний (речь о них пойдет ниже);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ребенок должен стремиться к получению новых знаний, то есть он должен быть любознателен;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должны соответствовать возрасту развитие памяти, речи, мышления.</w:t>
      </w:r>
      <w:proofErr w:type="gramEnd"/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7434"/>
          <w:sz w:val="28"/>
          <w:szCs w:val="28"/>
          <w:lang w:eastAsia="ru-RU"/>
        </w:rPr>
      </w:pPr>
      <w:r w:rsidRPr="00924589">
        <w:rPr>
          <w:rFonts w:ascii="LatoWeb" w:eastAsia="Times New Roman" w:hAnsi="LatoWeb" w:cs="Times New Roman"/>
          <w:b/>
          <w:bCs/>
          <w:color w:val="007434"/>
          <w:sz w:val="28"/>
          <w:szCs w:val="28"/>
          <w:lang w:eastAsia="ru-RU"/>
        </w:rPr>
        <w:t>Личностная и социальная готовность подразумевает следующее: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proofErr w:type="gram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толерантность; это означает, что ребенок должен адекватно реагировать на конструктивные замечания взрослых и сверстников;</w:t>
      </w:r>
      <w:proofErr w:type="gramEnd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нравственное развитие, ребенок должен понимать, что хорошо, а что – плохо;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7434"/>
          <w:sz w:val="28"/>
          <w:szCs w:val="28"/>
          <w:lang w:eastAsia="ru-RU"/>
        </w:rPr>
      </w:pPr>
      <w:r w:rsidRPr="00924589">
        <w:rPr>
          <w:rFonts w:ascii="LatoWeb" w:eastAsia="Times New Roman" w:hAnsi="LatoWeb" w:cs="Times New Roman"/>
          <w:b/>
          <w:bCs/>
          <w:color w:val="007434"/>
          <w:sz w:val="28"/>
          <w:szCs w:val="28"/>
          <w:lang w:eastAsia="ru-RU"/>
        </w:rPr>
        <w:t>Эмоционально-волевая готовность ребенка к школе предполагает: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proofErr w:type="gram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• понимание ребенком, почему он идет в школу, важность обучения;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наличие интереса к учению и получению новых знаний;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способность ребенка выполнять задание, которое ему не совсем по душе, но этого требует учебная программа;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  <w:proofErr w:type="gramEnd"/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7434"/>
          <w:sz w:val="28"/>
          <w:szCs w:val="28"/>
          <w:lang w:eastAsia="ru-RU"/>
        </w:rPr>
      </w:pPr>
      <w:r w:rsidRPr="00924589">
        <w:rPr>
          <w:rFonts w:ascii="LatoWeb" w:eastAsia="Times New Roman" w:hAnsi="LatoWeb" w:cs="Times New Roman"/>
          <w:b/>
          <w:bCs/>
          <w:color w:val="007434"/>
          <w:sz w:val="28"/>
          <w:szCs w:val="28"/>
          <w:lang w:eastAsia="ru-RU"/>
        </w:rPr>
        <w:t>Готовность ребенка к школе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lastRenderedPageBreak/>
        <w:t>1) Внимание.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Заниматься каким-либо делом, не отвлекаясь, в течение двадцати-тридцати минут.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Находить сходства и отличия между предметами, картинками.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2) Математика.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Цифры от 0 до 10.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Прямой счет от 1 до 10 и обратный счет от 10 до 1.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Арифметические знаки</w:t>
      </w:r>
      <w:proofErr w:type="gram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: « », «-«, «=».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 xml:space="preserve">• </w:t>
      </w:r>
      <w:proofErr w:type="gramEnd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Деление круга, квадрата напополам, четыре части.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 xml:space="preserve">• </w:t>
      </w:r>
      <w:proofErr w:type="gram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Ориентирование в пространстве и листе бумаги: «справа, слева, вверху, внизу, над, под, за и т. п.3)</w:t>
      </w:r>
      <w:proofErr w:type="gramEnd"/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3)Память.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Запоминание 10-12 картинок.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Рассказывание по памяти стишков, скороговорок, пословиц, сказок и т.п.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 xml:space="preserve">• </w:t>
      </w:r>
      <w:proofErr w:type="spell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Пересказывание</w:t>
      </w:r>
      <w:proofErr w:type="spellEnd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 xml:space="preserve"> текста из 4-5 предложений.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4) Мышление.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 xml:space="preserve">• </w:t>
      </w:r>
      <w:proofErr w:type="gram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Заканчивать предложение, например, «Река широкая, а ручей…», «Суп горячий, а компот…» и т. п.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Находить лишнее слово из группы слов, например, «стол, стул, кровать, сапоги, кресло», «лиса, медведь, волк, собака, заяц» и т. д.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Определять последовательность событий, чтобы сначала, а что – потом.</w:t>
      </w:r>
      <w:proofErr w:type="gramEnd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Находить несоответствия в рисунках, стихах-небылицах.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 xml:space="preserve">• Складывать </w:t>
      </w:r>
      <w:proofErr w:type="spell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пазлы</w:t>
      </w:r>
      <w:proofErr w:type="spellEnd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 xml:space="preserve"> без помощи взрослого.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 xml:space="preserve">• Сложить из бумаги вместе </w:t>
      </w:r>
      <w:proofErr w:type="gram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со</w:t>
      </w:r>
      <w:proofErr w:type="gramEnd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 xml:space="preserve"> взрослым простой предмет: лодочку, кораблик.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5) Мелкая моторика.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Правильно держать в руке ручку, карандаш, кисть и регулировать силу их нажима при письме и рисовании.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Раскрашивать предметы и штриховать их, не выходя за контур.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Вырезать ножницами по линии, нарисованной на бумаге.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Выполнять аппликации.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6) Речь.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 xml:space="preserve">• Составлять предложения из нескольких слов, например, кошка, двор, идти, 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lastRenderedPageBreak/>
        <w:t>солнечный зайчик, играть.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Понимать и объяснять смысл пословиц.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Составлять связный рассказ по картинке и серии картинок.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Выразительно рассказывать стихи с правильной интонацией.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Различать в словах буквы и звуки.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7) Окружающий мир.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Знать основные цвета, домашних и диких животных, птиц, деревья, грибы, цветы, овощи, фрукты и так далее.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</w:t>
      </w:r>
      <w:r w:rsidRPr="001E52A1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>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7434"/>
          <w:sz w:val="28"/>
          <w:szCs w:val="28"/>
          <w:lang w:eastAsia="ru-RU"/>
        </w:rPr>
      </w:pPr>
      <w:r w:rsidRPr="00924589">
        <w:rPr>
          <w:rFonts w:ascii="LatoWeb" w:eastAsia="Times New Roman" w:hAnsi="LatoWeb" w:cs="Times New Roman"/>
          <w:b/>
          <w:bCs/>
          <w:color w:val="007434"/>
          <w:sz w:val="28"/>
          <w:szCs w:val="28"/>
          <w:lang w:eastAsia="ru-RU"/>
        </w:rPr>
        <w:t>Что нужно знать родителям, занимаясь с ребенком дома?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 xml:space="preserve">        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</w:t>
      </w:r>
      <w:proofErr w:type="gram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садить</w:t>
      </w:r>
      <w:proofErr w:type="gramEnd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 xml:space="preserve">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 xml:space="preserve">         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lastRenderedPageBreak/>
        <w:t>ребенок обращал внимание на то, что его окружает, что происходит вокруг него.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         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7434"/>
          <w:sz w:val="28"/>
          <w:szCs w:val="28"/>
          <w:lang w:eastAsia="ru-RU"/>
        </w:rPr>
      </w:pPr>
      <w:r w:rsidRPr="00924589">
        <w:rPr>
          <w:rFonts w:ascii="LatoWeb" w:eastAsia="Times New Roman" w:hAnsi="LatoWeb" w:cs="Times New Roman"/>
          <w:b/>
          <w:bCs/>
          <w:color w:val="007434"/>
          <w:sz w:val="28"/>
          <w:szCs w:val="28"/>
          <w:lang w:eastAsia="ru-RU"/>
        </w:rPr>
        <w:t>Развиваем руки.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  <w:t xml:space="preserve">          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          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lastRenderedPageBreak/>
        <w:t>        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b/>
          <w:color w:val="2B633E"/>
          <w:sz w:val="28"/>
          <w:szCs w:val="28"/>
          <w:lang w:eastAsia="ru-RU"/>
        </w:rPr>
      </w:pPr>
      <w:r w:rsidRPr="00DB2B99">
        <w:rPr>
          <w:rFonts w:ascii="LatoWeb" w:eastAsia="Times New Roman" w:hAnsi="LatoWeb" w:cs="Times New Roman"/>
          <w:b/>
          <w:bCs/>
          <w:color w:val="2B633E"/>
          <w:sz w:val="28"/>
          <w:szCs w:val="28"/>
          <w:lang w:eastAsia="ru-RU"/>
        </w:rPr>
        <w:t>Рекомендации родителям дошкольника 6-7- лет.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1E52A1" w:rsidRPr="001E52A1" w:rsidRDefault="001E52A1" w:rsidP="001E52A1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</w:pP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1. Не будьте слишком требовательны к ребенку.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2. Ребенок имеет право на ошибку, ведь ошибаться свойственно всем людям, в том числе и взрослым.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3. Следите, чтобы нагрузка не была для ребенка чрезмерной.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7. Питание должно быть сбалансированным, не рекомендуются перекусы.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предшкольном</w:t>
      </w:r>
      <w:proofErr w:type="spellEnd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lastRenderedPageBreak/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нехочухи</w:t>
      </w:r>
      <w:proofErr w:type="spellEnd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br/>
        <w:t xml:space="preserve">15. </w:t>
      </w:r>
      <w:proofErr w:type="gramStart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>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</w:t>
      </w:r>
      <w:proofErr w:type="gramEnd"/>
      <w:r w:rsidRPr="001E52A1">
        <w:rPr>
          <w:rFonts w:ascii="LatoWeb" w:eastAsia="Times New Roman" w:hAnsi="LatoWeb" w:cs="Times New Roman"/>
          <w:color w:val="00B050"/>
          <w:sz w:val="28"/>
          <w:szCs w:val="28"/>
          <w:lang w:eastAsia="ru-RU"/>
        </w:rPr>
        <w:t xml:space="preserve">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:rsidR="009D66F3" w:rsidRPr="00924589" w:rsidRDefault="009D66F3">
      <w:pPr>
        <w:rPr>
          <w:sz w:val="28"/>
          <w:szCs w:val="28"/>
        </w:rPr>
      </w:pPr>
    </w:p>
    <w:sectPr w:rsidR="009D66F3" w:rsidRPr="0092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B6"/>
    <w:rsid w:val="001E52A1"/>
    <w:rsid w:val="004277B6"/>
    <w:rsid w:val="00924589"/>
    <w:rsid w:val="009D66F3"/>
    <w:rsid w:val="00DB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84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2025-02-02T09:46:00Z</dcterms:created>
  <dcterms:modified xsi:type="dcterms:W3CDTF">2025-02-02T10:00:00Z</dcterms:modified>
</cp:coreProperties>
</file>